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A98" w:rsidRDefault="002F1A98">
      <w:pPr>
        <w:framePr w:h="730" w:wrap="notBeside" w:vAnchor="text" w:hAnchor="text" w:y="1"/>
        <w:rPr>
          <w:sz w:val="2"/>
          <w:szCs w:val="2"/>
        </w:rPr>
      </w:pPr>
    </w:p>
    <w:tbl>
      <w:tblPr>
        <w:tblStyle w:val="1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3"/>
        <w:gridCol w:w="6209"/>
      </w:tblGrid>
      <w:tr w:rsidR="008351E0" w:rsidRPr="008351E0" w:rsidTr="00F850FD">
        <w:tc>
          <w:tcPr>
            <w:tcW w:w="4423" w:type="dxa"/>
          </w:tcPr>
          <w:p w:rsidR="008351E0" w:rsidRPr="008351E0" w:rsidRDefault="008351E0" w:rsidP="008351E0">
            <w:pPr>
              <w:rPr>
                <w:rFonts w:ascii="Arial" w:hAnsi="Arial" w:cs="Arial"/>
                <w:noProof/>
                <w:color w:val="auto"/>
                <w:sz w:val="20"/>
                <w:szCs w:val="20"/>
              </w:rPr>
            </w:pPr>
            <w:r w:rsidRPr="008351E0">
              <w:rPr>
                <w:rFonts w:ascii="Arial" w:hAnsi="Arial" w:cs="Arial"/>
                <w:noProof/>
                <w:color w:val="auto"/>
                <w:sz w:val="20"/>
                <w:szCs w:val="20"/>
              </w:rPr>
              <w:drawing>
                <wp:inline distT="0" distB="0" distL="0" distR="0" wp14:anchorId="205CFADA" wp14:editId="2A103A0A">
                  <wp:extent cx="1892411" cy="4927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627" cy="5001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9" w:type="dxa"/>
          </w:tcPr>
          <w:p w:rsidR="008351E0" w:rsidRPr="008351E0" w:rsidRDefault="008351E0" w:rsidP="008351E0">
            <w:pPr>
              <w:tabs>
                <w:tab w:val="left" w:pos="2116"/>
              </w:tabs>
              <w:jc w:val="right"/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8351E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                              Приложение №4,</w:t>
            </w:r>
            <w:r w:rsidRPr="008351E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ab/>
            </w:r>
          </w:p>
          <w:p w:rsidR="008351E0" w:rsidRPr="008351E0" w:rsidRDefault="008351E0" w:rsidP="008351E0">
            <w:pPr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8351E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Утверждено Приказом </w:t>
            </w:r>
            <w:r w:rsidR="00DE155E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85</w:t>
            </w:r>
            <w:r w:rsidRPr="008351E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 xml:space="preserve"> от </w:t>
            </w:r>
            <w:r w:rsidR="00DE155E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15</w:t>
            </w:r>
            <w:r w:rsidRPr="008351E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</w:t>
            </w:r>
            <w:r w:rsidR="00DE155E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12</w:t>
            </w:r>
            <w:r w:rsidRPr="008351E0">
              <w:rPr>
                <w:rFonts w:ascii="Times New Roman" w:hAnsi="Times New Roman" w:cs="Times New Roman"/>
                <w:bCs/>
                <w:i/>
                <w:color w:val="auto"/>
                <w:sz w:val="18"/>
                <w:szCs w:val="18"/>
              </w:rPr>
              <w:t>.2016г</w:t>
            </w:r>
            <w:r w:rsidRPr="008351E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8351E0" w:rsidRPr="008351E0" w:rsidRDefault="008351E0" w:rsidP="008351E0">
            <w:pPr>
              <w:jc w:val="right"/>
              <w:rPr>
                <w:rFonts w:ascii="Arial" w:hAnsi="Arial" w:cs="Arial"/>
                <w:bCs/>
                <w:i/>
                <w:noProof/>
                <w:color w:val="auto"/>
                <w:sz w:val="20"/>
                <w:szCs w:val="20"/>
              </w:rPr>
            </w:pPr>
            <w:r w:rsidRPr="008351E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 Регламенту оказания брокерских услуг КИТ Финанс (АО)</w:t>
            </w:r>
          </w:p>
        </w:tc>
      </w:tr>
    </w:tbl>
    <w:p w:rsidR="008351E0" w:rsidRPr="008351E0" w:rsidRDefault="008351E0" w:rsidP="008351E0">
      <w:pPr>
        <w:keepNext/>
        <w:keepLines/>
        <w:tabs>
          <w:tab w:val="left" w:leader="underscore" w:pos="10232"/>
        </w:tabs>
        <w:spacing w:line="230" w:lineRule="exact"/>
        <w:ind w:left="380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1A98" w:rsidRDefault="001641C1">
      <w:pPr>
        <w:pStyle w:val="220"/>
        <w:keepNext/>
        <w:keepLines/>
        <w:shd w:val="clear" w:color="auto" w:fill="auto"/>
        <w:spacing w:before="0" w:after="0" w:line="280" w:lineRule="exact"/>
        <w:ind w:right="80"/>
      </w:pPr>
      <w:bookmarkStart w:id="0" w:name="bookmark0"/>
      <w:r>
        <w:t>Поручение</w:t>
      </w:r>
      <w:bookmarkEnd w:id="0"/>
    </w:p>
    <w:p w:rsidR="002F1A98" w:rsidRDefault="001641C1">
      <w:pPr>
        <w:pStyle w:val="32"/>
        <w:keepNext/>
        <w:keepLines/>
        <w:shd w:val="clear" w:color="auto" w:fill="auto"/>
        <w:spacing w:before="0" w:after="115" w:line="240" w:lineRule="exact"/>
        <w:ind w:right="80"/>
        <w:jc w:val="center"/>
      </w:pPr>
      <w:bookmarkStart w:id="1" w:name="bookmark1"/>
      <w:r>
        <w:t>на внесение денежных средств</w:t>
      </w:r>
      <w:bookmarkEnd w:id="1"/>
    </w:p>
    <w:p w:rsidR="002F1A98" w:rsidRDefault="001641C1">
      <w:pPr>
        <w:pStyle w:val="40"/>
        <w:shd w:val="clear" w:color="auto" w:fill="auto"/>
        <w:tabs>
          <w:tab w:val="left" w:leader="underscore" w:pos="6641"/>
        </w:tabs>
        <w:spacing w:before="0"/>
      </w:pPr>
      <w:r>
        <w:t>Дата подачи и справочный номер поручения</w:t>
      </w:r>
      <w:r>
        <w:rPr>
          <w:rStyle w:val="41"/>
        </w:rPr>
        <w:t xml:space="preserve"> </w:t>
      </w:r>
      <w:r w:rsidR="00486043">
        <w:rPr>
          <w:rStyle w:val="41"/>
        </w:rPr>
        <w:t xml:space="preserve">  ______________________________</w:t>
      </w:r>
      <w:r w:rsidR="002815A0">
        <w:rPr>
          <w:rStyle w:val="41"/>
        </w:rPr>
        <w:t>_____________________________</w:t>
      </w:r>
    </w:p>
    <w:p w:rsidR="002F1A98" w:rsidRDefault="001641C1">
      <w:pPr>
        <w:pStyle w:val="40"/>
        <w:shd w:val="clear" w:color="auto" w:fill="auto"/>
        <w:spacing w:before="0"/>
      </w:pPr>
      <w:r>
        <w:t>Наименование/ФИО Клиента</w:t>
      </w:r>
      <w:r w:rsidR="00486043">
        <w:tab/>
      </w:r>
      <w:r w:rsidR="00486043">
        <w:tab/>
        <w:t xml:space="preserve">            </w:t>
      </w:r>
      <w:r w:rsidR="002815A0">
        <w:rPr>
          <w:rStyle w:val="41"/>
        </w:rPr>
        <w:t>___________________________________________________________</w:t>
      </w:r>
    </w:p>
    <w:p w:rsidR="002F1A98" w:rsidRDefault="001641C1">
      <w:pPr>
        <w:pStyle w:val="50"/>
        <w:shd w:val="clear" w:color="auto" w:fill="auto"/>
      </w:pPr>
      <w:r>
        <w:t>Наименование/ФИО Уполномоченного</w:t>
      </w:r>
    </w:p>
    <w:p w:rsidR="00B10D10" w:rsidRDefault="001641C1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rStyle w:val="51"/>
        </w:rPr>
      </w:pPr>
      <w:r>
        <w:t>представителя/Доверенного лица</w:t>
      </w:r>
      <w:r>
        <w:rPr>
          <w:rStyle w:val="51"/>
        </w:rPr>
        <w:tab/>
      </w:r>
      <w:r w:rsidR="002815A0">
        <w:rPr>
          <w:rStyle w:val="41"/>
        </w:rPr>
        <w:t>___________________________________________________________</w:t>
      </w:r>
    </w:p>
    <w:p w:rsidR="002F1A98" w:rsidRPr="00486043" w:rsidRDefault="001641C1">
      <w:pPr>
        <w:pStyle w:val="50"/>
        <w:shd w:val="clear" w:color="auto" w:fill="auto"/>
        <w:tabs>
          <w:tab w:val="left" w:pos="4109"/>
          <w:tab w:val="left" w:leader="underscore" w:pos="6641"/>
        </w:tabs>
        <w:spacing w:after="50" w:line="200" w:lineRule="exact"/>
        <w:rPr>
          <w:b/>
        </w:rPr>
      </w:pPr>
      <w:r>
        <w:rPr>
          <w:rStyle w:val="6"/>
          <w:i/>
          <w:iCs/>
        </w:rPr>
        <w:t>№ и дата Договора о брокерском обслуживании</w:t>
      </w:r>
      <w:r w:rsidR="00B10D10">
        <w:rPr>
          <w:rStyle w:val="6"/>
          <w:i/>
          <w:iCs/>
        </w:rPr>
        <w:t xml:space="preserve">     </w:t>
      </w:r>
      <w:r w:rsidR="00486043">
        <w:rPr>
          <w:rStyle w:val="6"/>
          <w:i/>
          <w:iCs/>
        </w:rPr>
        <w:t xml:space="preserve"> </w:t>
      </w:r>
      <w:r w:rsidR="002815A0">
        <w:rPr>
          <w:rStyle w:val="41"/>
        </w:rPr>
        <w:t>___________________________________________________________</w:t>
      </w:r>
    </w:p>
    <w:p w:rsidR="002F1A98" w:rsidRDefault="001641C1">
      <w:pPr>
        <w:pStyle w:val="50"/>
        <w:shd w:val="clear" w:color="auto" w:fill="auto"/>
        <w:spacing w:after="230" w:line="200" w:lineRule="exact"/>
      </w:pPr>
      <w:r>
        <w:t>№ и дата доверенности</w:t>
      </w:r>
      <w:r w:rsidR="00B10D10">
        <w:tab/>
      </w:r>
      <w:r w:rsidR="00B10D10">
        <w:tab/>
      </w:r>
      <w:r w:rsidR="00B10D10">
        <w:tab/>
        <w:t xml:space="preserve">          </w:t>
      </w:r>
      <w:r w:rsidR="00486043">
        <w:t xml:space="preserve"> </w:t>
      </w:r>
      <w:r w:rsidR="002815A0">
        <w:rPr>
          <w:rStyle w:val="41"/>
        </w:rPr>
        <w:t>__________________________________________________________</w:t>
      </w:r>
      <w:r w:rsidR="00B10D10">
        <w:tab/>
      </w:r>
    </w:p>
    <w:p w:rsidR="002F1A98" w:rsidRPr="00C90B19" w:rsidRDefault="00C90B19">
      <w:pPr>
        <w:pStyle w:val="80"/>
        <w:shd w:val="clear" w:color="auto" w:fill="auto"/>
        <w:spacing w:before="0" w:line="260" w:lineRule="exact"/>
        <w:rPr>
          <w:b/>
          <w:i/>
        </w:rPr>
      </w:pPr>
      <w:r>
        <w:t xml:space="preserve">   </w:t>
      </w:r>
      <w:r w:rsidR="001641C1" w:rsidRPr="00C90B19">
        <w:rPr>
          <w:b/>
          <w:i/>
        </w:rPr>
        <w:t>ЗАЧИСЛИТЬ:</w:t>
      </w:r>
      <w:bookmarkStart w:id="2" w:name="_GoBack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2059"/>
        <w:gridCol w:w="1195"/>
        <w:gridCol w:w="1370"/>
        <w:gridCol w:w="2950"/>
        <w:gridCol w:w="1570"/>
      </w:tblGrid>
      <w:tr w:rsidR="002F1A98" w:rsidTr="00AC2296">
        <w:trPr>
          <w:trHeight w:hRule="exact" w:val="475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after="60" w:line="200" w:lineRule="exact"/>
              <w:ind w:left="260"/>
            </w:pPr>
            <w:r>
              <w:rPr>
                <w:rStyle w:val="210pt"/>
                <w:i/>
                <w:iCs/>
              </w:rPr>
              <w:t>Номер</w:t>
            </w:r>
          </w:p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before="60" w:line="200" w:lineRule="exact"/>
              <w:ind w:left="260"/>
            </w:pPr>
            <w:r>
              <w:rPr>
                <w:rStyle w:val="210pt"/>
                <w:i/>
                <w:iCs/>
              </w:rPr>
              <w:t>счета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210pt"/>
                <w:i/>
                <w:iCs/>
              </w:rPr>
              <w:t>Наименование / ФИО клиента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Валюта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1A98" w:rsidRDefault="001641C1">
            <w:pPr>
              <w:pStyle w:val="20"/>
              <w:framePr w:w="10190" w:wrap="notBeside" w:vAnchor="text" w:hAnchor="text" w:xAlign="center" w:y="1"/>
              <w:shd w:val="clear" w:color="auto" w:fill="auto"/>
              <w:spacing w:line="200" w:lineRule="exact"/>
              <w:jc w:val="center"/>
            </w:pPr>
            <w:r>
              <w:rPr>
                <w:rStyle w:val="210pt"/>
                <w:i/>
                <w:iCs/>
              </w:rPr>
              <w:t>Сумма прописью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Pr="0047541B" w:rsidRDefault="001641C1" w:rsidP="0047541B">
            <w:pPr>
              <w:pStyle w:val="20"/>
              <w:framePr w:w="10190" w:wrap="notBeside" w:vAnchor="text" w:hAnchor="text" w:xAlign="center" w:y="1"/>
              <w:shd w:val="clear" w:color="auto" w:fill="auto"/>
              <w:spacing w:after="60" w:line="200" w:lineRule="exact"/>
              <w:jc w:val="center"/>
              <w:rPr>
                <w:rStyle w:val="210pt"/>
                <w:i/>
              </w:rPr>
            </w:pPr>
            <w:r w:rsidRPr="0047541B">
              <w:rPr>
                <w:rStyle w:val="210pt"/>
                <w:i/>
              </w:rPr>
              <w:t>Торговая</w:t>
            </w:r>
          </w:p>
          <w:p w:rsidR="002F1A98" w:rsidRDefault="001641C1" w:rsidP="0047541B">
            <w:pPr>
              <w:pStyle w:val="20"/>
              <w:framePr w:w="10190" w:wrap="notBeside" w:vAnchor="text" w:hAnchor="text" w:xAlign="center" w:y="1"/>
              <w:shd w:val="clear" w:color="auto" w:fill="auto"/>
              <w:spacing w:before="60" w:line="200" w:lineRule="exact"/>
              <w:jc w:val="center"/>
            </w:pPr>
            <w:r w:rsidRPr="0047541B">
              <w:rPr>
                <w:rStyle w:val="210pt"/>
                <w:i/>
              </w:rPr>
              <w:t>система</w:t>
            </w: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6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F1A98" w:rsidTr="00AC2296">
        <w:trPr>
          <w:trHeight w:hRule="exact" w:val="370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1A98" w:rsidRDefault="002F1A98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F1A98" w:rsidRDefault="002F1A98">
      <w:pPr>
        <w:framePr w:w="10190" w:wrap="notBeside" w:vAnchor="text" w:hAnchor="text" w:xAlign="center" w:y="1"/>
        <w:rPr>
          <w:sz w:val="2"/>
          <w:szCs w:val="2"/>
        </w:rPr>
      </w:pPr>
    </w:p>
    <w:p w:rsidR="002F1A98" w:rsidRDefault="002F1A98">
      <w:pPr>
        <w:rPr>
          <w:sz w:val="2"/>
          <w:szCs w:val="2"/>
        </w:rPr>
      </w:pPr>
    </w:p>
    <w:p w:rsidR="002F1A98" w:rsidRDefault="001641C1" w:rsidP="00DF3CFE">
      <w:pPr>
        <w:pStyle w:val="40"/>
        <w:shd w:val="clear" w:color="auto" w:fill="auto"/>
        <w:spacing w:before="99" w:line="200" w:lineRule="exact"/>
      </w:pPr>
      <w:r>
        <w:t>ИТОГО</w:t>
      </w:r>
      <w:r w:rsidR="00DF3CFE">
        <w:t xml:space="preserve"> сумма (прописью)</w:t>
      </w:r>
      <w:r w:rsidR="00DF3CFE">
        <w:rPr>
          <w:lang w:val="en-US"/>
        </w:rPr>
        <w:t>:</w:t>
      </w:r>
      <w:r w:rsidR="00DF3CFE">
        <w:t xml:space="preserve"> _________</w:t>
      </w:r>
      <w:r>
        <w:rPr>
          <w:rStyle w:val="41"/>
        </w:rPr>
        <w:tab/>
      </w:r>
      <w:r>
        <w:t>(</w:t>
      </w:r>
      <w:r w:rsidR="00DF3CFE">
        <w:t>__________________________________</w:t>
      </w:r>
      <w:r>
        <w:rPr>
          <w:rStyle w:val="41"/>
        </w:rPr>
        <w:tab/>
      </w:r>
      <w:r>
        <w:t>)</w:t>
      </w:r>
    </w:p>
    <w:p w:rsidR="002F1A98" w:rsidRDefault="001641C1">
      <w:pPr>
        <w:pStyle w:val="40"/>
        <w:shd w:val="clear" w:color="auto" w:fill="auto"/>
        <w:spacing w:before="0" w:line="355" w:lineRule="exact"/>
      </w:pPr>
      <w:r>
        <w:t>Денежные средства были направлены на специальный брокерский счет КИТ Финанс (</w:t>
      </w:r>
      <w:r w:rsidR="00DE3000">
        <w:t>АО</w:t>
      </w:r>
      <w:r>
        <w:t>)</w:t>
      </w:r>
    </w:p>
    <w:p w:rsidR="000B2B10" w:rsidRDefault="000B2B10">
      <w:pPr>
        <w:pStyle w:val="50"/>
        <w:shd w:val="clear" w:color="auto" w:fill="auto"/>
        <w:tabs>
          <w:tab w:val="left" w:pos="3264"/>
          <w:tab w:val="left" w:leader="underscore" w:pos="8280"/>
        </w:tabs>
        <w:spacing w:line="355" w:lineRule="exact"/>
      </w:pPr>
    </w:p>
    <w:p w:rsidR="002F1A98" w:rsidRDefault="001641C1">
      <w:pPr>
        <w:pStyle w:val="50"/>
        <w:shd w:val="clear" w:color="auto" w:fill="auto"/>
        <w:tabs>
          <w:tab w:val="left" w:pos="3264"/>
          <w:tab w:val="left" w:leader="underscore" w:pos="8280"/>
        </w:tabs>
        <w:spacing w:line="355" w:lineRule="exact"/>
      </w:pPr>
      <w:r>
        <w:t>Банк</w:t>
      </w:r>
      <w:r w:rsidR="000B2B10">
        <w:rPr>
          <w:rStyle w:val="51"/>
        </w:rPr>
        <w:tab/>
      </w:r>
      <w:r w:rsidR="000B2B10">
        <w:rPr>
          <w:rStyle w:val="51"/>
        </w:rPr>
        <w:tab/>
      </w:r>
      <w:r>
        <w:rPr>
          <w:rStyle w:val="51"/>
        </w:rPr>
        <w:tab/>
      </w:r>
    </w:p>
    <w:p w:rsidR="002F1A98" w:rsidRDefault="001641C1">
      <w:pPr>
        <w:pStyle w:val="50"/>
        <w:shd w:val="clear" w:color="auto" w:fill="auto"/>
        <w:tabs>
          <w:tab w:val="left" w:leader="underscore" w:pos="8280"/>
        </w:tabs>
        <w:spacing w:after="304" w:line="355" w:lineRule="exact"/>
      </w:pPr>
      <w:r>
        <w:t>№ и дата платежного поручения</w:t>
      </w:r>
      <w:r>
        <w:rPr>
          <w:rStyle w:val="51"/>
        </w:rPr>
        <w:t xml:space="preserve"> </w:t>
      </w:r>
      <w:r w:rsidR="000B2B10">
        <w:rPr>
          <w:rStyle w:val="51"/>
        </w:rPr>
        <w:t xml:space="preserve">        </w:t>
      </w:r>
      <w:r>
        <w:rPr>
          <w:rStyle w:val="51"/>
        </w:rPr>
        <w:tab/>
      </w:r>
    </w:p>
    <w:p w:rsidR="000B2B10" w:rsidRDefault="000B2B10">
      <w:pPr>
        <w:pStyle w:val="40"/>
        <w:shd w:val="clear" w:color="auto" w:fill="auto"/>
        <w:spacing w:before="0" w:after="244" w:line="200" w:lineRule="exact"/>
      </w:pPr>
    </w:p>
    <w:p w:rsidR="002F1A98" w:rsidRDefault="001641C1">
      <w:pPr>
        <w:pStyle w:val="40"/>
        <w:shd w:val="clear" w:color="auto" w:fill="auto"/>
        <w:spacing w:before="0" w:after="244" w:line="200" w:lineRule="exact"/>
      </w:pPr>
      <w:r>
        <w:t>Дополнительные распоряжения</w:t>
      </w:r>
      <w:r w:rsidR="00F0691B">
        <w:t xml:space="preserve">         _________________________________________________</w:t>
      </w:r>
      <w:r w:rsidR="00F0691B">
        <w:rPr>
          <w:rStyle w:val="51"/>
        </w:rPr>
        <w:tab/>
      </w:r>
    </w:p>
    <w:p w:rsidR="002F1A98" w:rsidRDefault="001641C1" w:rsidP="00953D4A">
      <w:pPr>
        <w:pStyle w:val="30"/>
        <w:shd w:val="clear" w:color="auto" w:fill="auto"/>
        <w:tabs>
          <w:tab w:val="left" w:pos="1402"/>
          <w:tab w:val="left" w:leader="underscore" w:pos="3806"/>
          <w:tab w:val="left" w:leader="underscore" w:pos="5107"/>
        </w:tabs>
        <w:spacing w:line="200" w:lineRule="exact"/>
        <w:jc w:val="both"/>
      </w:pPr>
      <w:r>
        <w:t>От Клиента:</w:t>
      </w:r>
      <w:r>
        <w:tab/>
      </w:r>
      <w:r>
        <w:tab/>
        <w:t>/</w:t>
      </w:r>
      <w:r>
        <w:tab/>
      </w:r>
    </w:p>
    <w:p w:rsidR="002F1A98" w:rsidRDefault="001641C1" w:rsidP="00953D4A">
      <w:pPr>
        <w:pStyle w:val="20"/>
        <w:shd w:val="clear" w:color="auto" w:fill="auto"/>
        <w:spacing w:line="160" w:lineRule="exact"/>
        <w:ind w:left="2960"/>
      </w:pPr>
      <w:r>
        <w:t>(подпись и расшифровка Ф.И.О.)</w:t>
      </w:r>
    </w:p>
    <w:p w:rsidR="002F1A98" w:rsidRDefault="001641C1" w:rsidP="00953D4A">
      <w:pPr>
        <w:pStyle w:val="90"/>
        <w:shd w:val="clear" w:color="auto" w:fill="auto"/>
        <w:spacing w:after="0" w:line="200" w:lineRule="exact"/>
        <w:ind w:left="4360"/>
      </w:pPr>
      <w:r>
        <w:t>М.П.</w:t>
      </w: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953D4A" w:rsidRDefault="00953D4A" w:rsidP="00953D4A">
      <w:pPr>
        <w:pStyle w:val="90"/>
        <w:shd w:val="clear" w:color="auto" w:fill="auto"/>
        <w:spacing w:after="0" w:line="200" w:lineRule="exact"/>
        <w:ind w:left="4360"/>
      </w:pPr>
    </w:p>
    <w:p w:rsidR="002F1A98" w:rsidRDefault="001641C1" w:rsidP="00953D4A">
      <w:pPr>
        <w:pStyle w:val="20"/>
        <w:shd w:val="clear" w:color="auto" w:fill="auto"/>
        <w:spacing w:line="182" w:lineRule="exact"/>
        <w:jc w:val="both"/>
      </w:pPr>
      <w:r>
        <w:t>В случае зачисления денежных средств от третьих лиц Клиент обязан предоставить идентификационные данные плательщика и документы</w:t>
      </w:r>
      <w:r w:rsidR="006E4C0C">
        <w:t>, подтверждающие основание</w:t>
      </w:r>
      <w:r>
        <w:t xml:space="preserve"> платежа. Компания оставляет за собой право о</w:t>
      </w:r>
      <w:r w:rsidR="000B2B10">
        <w:t>т</w:t>
      </w:r>
      <w:r>
        <w:t>казать в зачислении денежных средств на счет от третьих лиц.</w:t>
      </w:r>
    </w:p>
    <w:p w:rsidR="000B2B10" w:rsidRDefault="000B2B10" w:rsidP="00953D4A">
      <w:pPr>
        <w:pStyle w:val="30"/>
        <w:shd w:val="clear" w:color="auto" w:fill="auto"/>
        <w:spacing w:line="200" w:lineRule="exact"/>
        <w:ind w:right="80"/>
        <w:jc w:val="center"/>
      </w:pPr>
    </w:p>
    <w:p w:rsidR="000B2B10" w:rsidRDefault="000B2B10" w:rsidP="00953D4A">
      <w:pPr>
        <w:pStyle w:val="30"/>
        <w:shd w:val="clear" w:color="auto" w:fill="auto"/>
        <w:spacing w:line="200" w:lineRule="exact"/>
        <w:ind w:right="80"/>
        <w:jc w:val="center"/>
      </w:pPr>
    </w:p>
    <w:p w:rsidR="00A10F45" w:rsidRDefault="001641C1">
      <w:pPr>
        <w:pStyle w:val="30"/>
        <w:shd w:val="clear" w:color="auto" w:fill="auto"/>
        <w:spacing w:line="200" w:lineRule="exact"/>
        <w:ind w:right="80"/>
        <w:jc w:val="center"/>
      </w:pPr>
      <w:r>
        <w:t>Отметки Компании</w:t>
      </w:r>
    </w:p>
    <w:p w:rsidR="00A10F45" w:rsidRDefault="00A10F45">
      <w:pPr>
        <w:pStyle w:val="30"/>
        <w:shd w:val="clear" w:color="auto" w:fill="auto"/>
        <w:spacing w:line="200" w:lineRule="exact"/>
        <w:ind w:right="80"/>
        <w:jc w:val="center"/>
      </w:pPr>
    </w:p>
    <w:tbl>
      <w:tblPr>
        <w:tblStyle w:val="ae"/>
        <w:tblW w:w="10065" w:type="dxa"/>
        <w:tblInd w:w="-5" w:type="dxa"/>
        <w:tblLook w:val="04A0" w:firstRow="1" w:lastRow="0" w:firstColumn="1" w:lastColumn="0" w:noHBand="0" w:noVBand="1"/>
      </w:tblPr>
      <w:tblGrid>
        <w:gridCol w:w="3941"/>
        <w:gridCol w:w="3147"/>
        <w:gridCol w:w="2977"/>
      </w:tblGrid>
      <w:tr w:rsidR="00A10F45" w:rsidRPr="0071005D" w:rsidTr="00A10F45">
        <w:tc>
          <w:tcPr>
            <w:tcW w:w="3941" w:type="dxa"/>
          </w:tcPr>
          <w:p w:rsidR="00A10F45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A10F45" w:rsidRPr="0071005D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 w:val="restart"/>
          </w:tcPr>
          <w:p w:rsidR="00A10F45" w:rsidRPr="0071005D" w:rsidRDefault="00A10F45" w:rsidP="00DD6F87">
            <w:pPr>
              <w:tabs>
                <w:tab w:val="left" w:pos="3887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A10F45" w:rsidRPr="0071005D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  <w:tr w:rsidR="00A10F45" w:rsidRPr="0071005D" w:rsidTr="00A10F45">
        <w:tc>
          <w:tcPr>
            <w:tcW w:w="3941" w:type="dxa"/>
          </w:tcPr>
          <w:p w:rsidR="00A10F45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  <w:p w:rsidR="00A10F45" w:rsidRPr="0071005D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147" w:type="dxa"/>
            <w:vMerge/>
          </w:tcPr>
          <w:p w:rsidR="00A10F45" w:rsidRPr="0071005D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A10F45" w:rsidRPr="0071005D" w:rsidRDefault="00A10F45" w:rsidP="00DD6F87">
            <w:pPr>
              <w:tabs>
                <w:tab w:val="left" w:pos="3887"/>
              </w:tabs>
              <w:rPr>
                <w:b/>
                <w:sz w:val="16"/>
                <w:szCs w:val="16"/>
              </w:rPr>
            </w:pPr>
          </w:p>
        </w:tc>
      </w:tr>
    </w:tbl>
    <w:p w:rsidR="002F1A98" w:rsidRDefault="002F1A98" w:rsidP="000E5FBC">
      <w:pPr>
        <w:pStyle w:val="30"/>
        <w:shd w:val="clear" w:color="auto" w:fill="auto"/>
        <w:spacing w:line="200" w:lineRule="exact"/>
        <w:ind w:right="80"/>
        <w:jc w:val="left"/>
      </w:pPr>
    </w:p>
    <w:sectPr w:rsidR="002F1A98" w:rsidSect="008351E0">
      <w:pgSz w:w="11900" w:h="16840"/>
      <w:pgMar w:top="0" w:right="970" w:bottom="651" w:left="7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11F" w:rsidRDefault="00DD511F">
      <w:r>
        <w:separator/>
      </w:r>
    </w:p>
  </w:endnote>
  <w:endnote w:type="continuationSeparator" w:id="0">
    <w:p w:rsidR="00DD511F" w:rsidRDefault="00DD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11F" w:rsidRDefault="00DD511F"/>
  </w:footnote>
  <w:footnote w:type="continuationSeparator" w:id="0">
    <w:p w:rsidR="00DD511F" w:rsidRDefault="00DD511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87A"/>
    <w:multiLevelType w:val="hybridMultilevel"/>
    <w:tmpl w:val="30DE2D06"/>
    <w:lvl w:ilvl="0" w:tplc="ACBAE440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907FD"/>
    <w:multiLevelType w:val="hybridMultilevel"/>
    <w:tmpl w:val="7B002EAA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F764B"/>
    <w:multiLevelType w:val="hybridMultilevel"/>
    <w:tmpl w:val="2B0A7B42"/>
    <w:lvl w:ilvl="0" w:tplc="00A89B1C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98"/>
    <w:rsid w:val="00023660"/>
    <w:rsid w:val="0002597E"/>
    <w:rsid w:val="00044943"/>
    <w:rsid w:val="00092FA3"/>
    <w:rsid w:val="000B2B10"/>
    <w:rsid w:val="000E0B48"/>
    <w:rsid w:val="000E5FBC"/>
    <w:rsid w:val="00137633"/>
    <w:rsid w:val="001641C1"/>
    <w:rsid w:val="001E0214"/>
    <w:rsid w:val="00217E22"/>
    <w:rsid w:val="00224778"/>
    <w:rsid w:val="002815A0"/>
    <w:rsid w:val="002E7FF2"/>
    <w:rsid w:val="002F1A98"/>
    <w:rsid w:val="0036024D"/>
    <w:rsid w:val="00392372"/>
    <w:rsid w:val="00431F4E"/>
    <w:rsid w:val="00456CEF"/>
    <w:rsid w:val="00461DBA"/>
    <w:rsid w:val="0047541B"/>
    <w:rsid w:val="00486043"/>
    <w:rsid w:val="004B6C80"/>
    <w:rsid w:val="00532D35"/>
    <w:rsid w:val="00563F18"/>
    <w:rsid w:val="00576334"/>
    <w:rsid w:val="00583D1D"/>
    <w:rsid w:val="006440D9"/>
    <w:rsid w:val="00646E39"/>
    <w:rsid w:val="00675B06"/>
    <w:rsid w:val="006E4C0C"/>
    <w:rsid w:val="007307CE"/>
    <w:rsid w:val="0073150D"/>
    <w:rsid w:val="00757905"/>
    <w:rsid w:val="00816A54"/>
    <w:rsid w:val="008240E4"/>
    <w:rsid w:val="008351E0"/>
    <w:rsid w:val="008F7444"/>
    <w:rsid w:val="00953D4A"/>
    <w:rsid w:val="009945AE"/>
    <w:rsid w:val="009B3E4D"/>
    <w:rsid w:val="009C3264"/>
    <w:rsid w:val="009D06F0"/>
    <w:rsid w:val="009E2605"/>
    <w:rsid w:val="00A10F45"/>
    <w:rsid w:val="00A11EB7"/>
    <w:rsid w:val="00A136FC"/>
    <w:rsid w:val="00A3142F"/>
    <w:rsid w:val="00A3574E"/>
    <w:rsid w:val="00A97F1B"/>
    <w:rsid w:val="00AB6845"/>
    <w:rsid w:val="00AC2296"/>
    <w:rsid w:val="00AE75F1"/>
    <w:rsid w:val="00B10D10"/>
    <w:rsid w:val="00BA04B8"/>
    <w:rsid w:val="00BC3C0F"/>
    <w:rsid w:val="00BE7EC1"/>
    <w:rsid w:val="00C40756"/>
    <w:rsid w:val="00C713B7"/>
    <w:rsid w:val="00C90B19"/>
    <w:rsid w:val="00CB45F7"/>
    <w:rsid w:val="00D15BD9"/>
    <w:rsid w:val="00DD511F"/>
    <w:rsid w:val="00DE155E"/>
    <w:rsid w:val="00DE3000"/>
    <w:rsid w:val="00DE6078"/>
    <w:rsid w:val="00DF3CFE"/>
    <w:rsid w:val="00E10D08"/>
    <w:rsid w:val="00E42F72"/>
    <w:rsid w:val="00EB43B4"/>
    <w:rsid w:val="00F0691B"/>
    <w:rsid w:val="00FB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F0D7040-3066-4179-A4CB-1D79B18D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single"/>
    </w:rPr>
  </w:style>
  <w:style w:type="character" w:customStyle="1" w:styleId="5Exact1">
    <w:name w:val="Основной текст (5) + Не курсив Exac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rebuchet MS" w:eastAsia="Trebuchet MS" w:hAnsi="Trebuchet MS" w:cs="Trebuchet MS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45pt">
    <w:name w:val="Основной текст (2) + 4;5 pt;Не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2">
    <w:name w:val="Номер заголовка №4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4">
    <w:name w:val="Заголовок №4_"/>
    <w:basedOn w:val="a0"/>
    <w:link w:val="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 + Не полужирный;Не 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22">
    <w:name w:val="Заголовок №4 (2) + Полужирный"/>
    <w:basedOn w:val="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Exact">
    <w:name w:val="Подпись к картинке (2) Exact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 (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2">
    <w:name w:val="Заголовок №3 (2) + Полужирный"/>
    <w:basedOn w:val="3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2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before="120" w:line="230" w:lineRule="exact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line="346" w:lineRule="exac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174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Номер заголовка №4"/>
    <w:basedOn w:val="a"/>
    <w:link w:val="42"/>
    <w:pPr>
      <w:shd w:val="clear" w:color="auto" w:fill="FFFFFF"/>
      <w:spacing w:after="12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5">
    <w:name w:val="Заголовок №4"/>
    <w:basedOn w:val="a"/>
    <w:link w:val="44"/>
    <w:pPr>
      <w:shd w:val="clear" w:color="auto" w:fill="FFFFFF"/>
      <w:spacing w:before="120" w:after="240" w:line="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24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before="600" w:line="0" w:lineRule="atLeast"/>
      <w:jc w:val="both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0">
    <w:name w:val="Основной текст (10)"/>
    <w:basedOn w:val="a"/>
    <w:link w:val="1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1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120" w:line="0" w:lineRule="atLeast"/>
      <w:jc w:val="both"/>
    </w:pPr>
    <w:rPr>
      <w:rFonts w:ascii="Trebuchet MS" w:eastAsia="Trebuchet MS" w:hAnsi="Trebuchet MS" w:cs="Trebuchet MS"/>
      <w:b/>
      <w:bCs/>
      <w:i/>
      <w:iCs/>
      <w:sz w:val="16"/>
      <w:szCs w:val="16"/>
    </w:rPr>
  </w:style>
  <w:style w:type="paragraph" w:customStyle="1" w:styleId="130">
    <w:name w:val="Заголовок №1 (3)"/>
    <w:basedOn w:val="a"/>
    <w:link w:val="13"/>
    <w:pPr>
      <w:shd w:val="clear" w:color="auto" w:fill="FFFFFF"/>
      <w:spacing w:before="30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before="780" w:after="60" w:line="0" w:lineRule="atLeast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E7EC1"/>
    <w:rPr>
      <w:color w:val="000000"/>
    </w:rPr>
  </w:style>
  <w:style w:type="paragraph" w:styleId="aa">
    <w:name w:val="footer"/>
    <w:basedOn w:val="a"/>
    <w:link w:val="ab"/>
    <w:uiPriority w:val="99"/>
    <w:unhideWhenUsed/>
    <w:rsid w:val="00BE7EC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E7EC1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BA04B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04B8"/>
    <w:rPr>
      <w:rFonts w:ascii="Segoe UI" w:hAnsi="Segoe UI" w:cs="Segoe UI"/>
      <w:color w:val="000000"/>
      <w:sz w:val="18"/>
      <w:szCs w:val="18"/>
    </w:rPr>
  </w:style>
  <w:style w:type="table" w:styleId="ae">
    <w:name w:val="Table Grid"/>
    <w:basedOn w:val="a1"/>
    <w:uiPriority w:val="59"/>
    <w:rsid w:val="00A10F45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39"/>
    <w:rsid w:val="008351E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52FF0-DD2B-4B7D-9CC1-8AE61959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KIT Finance Ltd.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Yakimuk, Ekaterina</dc:creator>
  <cp:keywords/>
  <cp:lastModifiedBy>Nikolaeva, Irina</cp:lastModifiedBy>
  <cp:revision>4</cp:revision>
  <cp:lastPrinted>2016-03-29T15:53:00Z</cp:lastPrinted>
  <dcterms:created xsi:type="dcterms:W3CDTF">2016-12-13T07:38:00Z</dcterms:created>
  <dcterms:modified xsi:type="dcterms:W3CDTF">2016-12-15T08:05:00Z</dcterms:modified>
</cp:coreProperties>
</file>