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0E56" w:rsidRDefault="00620E56" w:rsidP="00D31913"/>
    <w:p w:rsidR="00D31913" w:rsidRPr="0014378F" w:rsidRDefault="00D31913" w:rsidP="00D31913">
      <w:pPr>
        <w:pStyle w:val="Iauiue3"/>
        <w:spacing w:after="120"/>
        <w:ind w:left="360"/>
        <w:jc w:val="center"/>
        <w:rPr>
          <w:rFonts w:ascii="Times New Roman" w:hAnsi="Times New Roman"/>
          <w:b/>
          <w:szCs w:val="24"/>
        </w:rPr>
      </w:pPr>
      <w:r w:rsidRPr="00F62E4C">
        <w:rPr>
          <w:rFonts w:ascii="Times New Roman" w:hAnsi="Times New Roman"/>
          <w:b/>
          <w:sz w:val="20"/>
        </w:rPr>
        <w:t>Форматы электронных документов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4536"/>
        <w:gridCol w:w="1941"/>
        <w:gridCol w:w="2736"/>
      </w:tblGrid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before="120" w:after="120" w:line="240" w:lineRule="auto"/>
              <w:ind w:firstLine="0"/>
              <w:jc w:val="center"/>
              <w:rPr>
                <w:rFonts w:ascii="Times New Roman" w:hAnsi="Times New Roman"/>
                <w:b/>
                <w:sz w:val="20"/>
              </w:rPr>
            </w:pPr>
            <w:r w:rsidRPr="008113CE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before="120" w:after="120" w:line="240" w:lineRule="auto"/>
              <w:ind w:firstLine="0"/>
              <w:jc w:val="center"/>
              <w:rPr>
                <w:rFonts w:ascii="Times New Roman" w:hAnsi="Times New Roman"/>
                <w:b/>
                <w:sz w:val="20"/>
              </w:rPr>
            </w:pPr>
            <w:r w:rsidRPr="008113CE">
              <w:rPr>
                <w:rFonts w:ascii="Times New Roman" w:hAnsi="Times New Roman"/>
                <w:b/>
                <w:sz w:val="20"/>
              </w:rPr>
              <w:t>Название документа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before="120" w:after="120" w:line="240" w:lineRule="auto"/>
              <w:ind w:firstLine="0"/>
              <w:jc w:val="center"/>
              <w:rPr>
                <w:rFonts w:ascii="Times New Roman" w:hAnsi="Times New Roman"/>
                <w:b/>
                <w:sz w:val="20"/>
              </w:rPr>
            </w:pPr>
            <w:r w:rsidRPr="008113CE">
              <w:rPr>
                <w:rFonts w:ascii="Times New Roman" w:hAnsi="Times New Roman"/>
                <w:b/>
                <w:sz w:val="20"/>
              </w:rPr>
              <w:t>Формат файла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before="120" w:after="120" w:line="240" w:lineRule="auto"/>
              <w:ind w:firstLine="0"/>
              <w:jc w:val="center"/>
              <w:rPr>
                <w:rFonts w:ascii="Times New Roman" w:hAnsi="Times New Roman"/>
                <w:b/>
                <w:sz w:val="20"/>
              </w:rPr>
            </w:pPr>
            <w:r w:rsidRPr="008113CE">
              <w:rPr>
                <w:rFonts w:ascii="Times New Roman" w:hAnsi="Times New Roman"/>
                <w:b/>
                <w:sz w:val="20"/>
              </w:rPr>
              <w:t>Реквизиты (формы)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совершение сделки с ценными бумагами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</w:t>
            </w:r>
            <w:bookmarkStart w:id="0" w:name="_GoBack"/>
            <w:bookmarkEnd w:id="0"/>
            <w:r w:rsidRPr="008113CE">
              <w:rPr>
                <w:rFonts w:ascii="Times New Roman" w:hAnsi="Times New Roman"/>
                <w:sz w:val="20"/>
              </w:rPr>
              <w:t>стовый формат</w:t>
            </w:r>
          </w:p>
        </w:tc>
        <w:tc>
          <w:tcPr>
            <w:tcW w:w="2736" w:type="dxa"/>
            <w:vAlign w:val="center"/>
          </w:tcPr>
          <w:p w:rsidR="00D31913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п.10 настоящего Регламента</w:t>
            </w:r>
          </w:p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12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Поручение на совершение </w:t>
            </w:r>
            <w:r>
              <w:rPr>
                <w:rFonts w:ascii="Times New Roman" w:hAnsi="Times New Roman"/>
                <w:sz w:val="20"/>
              </w:rPr>
              <w:t xml:space="preserve">срочной </w:t>
            </w:r>
            <w:r w:rsidRPr="008113CE">
              <w:rPr>
                <w:rFonts w:ascii="Times New Roman" w:hAnsi="Times New Roman"/>
                <w:sz w:val="20"/>
              </w:rPr>
              <w:t>сделки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п.10 настоящего Регламента</w:t>
            </w:r>
          </w:p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13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совершение сделки</w:t>
            </w:r>
            <w:r>
              <w:rPr>
                <w:rFonts w:ascii="Times New Roman" w:hAnsi="Times New Roman"/>
                <w:sz w:val="20"/>
              </w:rPr>
              <w:t xml:space="preserve"> с валютными инструментами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</w:t>
            </w:r>
            <w:r w:rsidRPr="004E424D">
              <w:rPr>
                <w:rFonts w:ascii="Times New Roman" w:hAnsi="Times New Roman"/>
                <w:sz w:val="20"/>
              </w:rPr>
              <w:t>38</w:t>
            </w:r>
            <w:r>
              <w:rPr>
                <w:rFonts w:ascii="Times New Roman" w:hAnsi="Times New Roman"/>
                <w:sz w:val="20"/>
              </w:rPr>
              <w:t xml:space="preserve"> настоящего Регламента</w:t>
            </w:r>
          </w:p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</w:t>
            </w:r>
            <w:r w:rsidRPr="004E424D">
              <w:rPr>
                <w:rFonts w:ascii="Times New Roman" w:hAnsi="Times New Roman"/>
                <w:sz w:val="20"/>
              </w:rPr>
              <w:t>4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внесение денежных средств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4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перевод денежных средств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6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Поручение на отзыв денежных средств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5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Поручения на совершение учетной операции с ценными бумагами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7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Заявление на экспирацию опционного контракта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11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Уведомления об исполнении фьючерсного контракта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 xml:space="preserve">Приложение № </w:t>
            </w:r>
            <w:r>
              <w:rPr>
                <w:rFonts w:ascii="Times New Roman" w:hAnsi="Times New Roman"/>
                <w:sz w:val="20"/>
              </w:rPr>
              <w:t>10</w:t>
            </w:r>
            <w:r w:rsidRPr="008113CE">
              <w:rPr>
                <w:rFonts w:ascii="Times New Roman" w:hAnsi="Times New Roman"/>
                <w:sz w:val="20"/>
              </w:rPr>
              <w:t xml:space="preserve"> к настоящему Регламенту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Требование о внесении в обеспечение обязательств Клиента денежных средств и/или ценных бумаг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Свободная форма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Требование о погашении задолженности и отказе в пролонгации займа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Свободная форма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Уведомление об установлении или изменении дополнительного гарантийного обеспечения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Свободная форма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Уведомление о принятии решения об отнесении/исключении Клиента к/из категории Клиентов с повышенным уровнем риска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Свободная форма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Отчет по сделкам и операциям, совершенным в интересах Клиента в течение дня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  <w:lang w:val="en-US"/>
              </w:rPr>
              <w:t xml:space="preserve">Microsoft Excel, </w:t>
            </w: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п.17 настоящего Регламента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Отчет по срочным сделкам и операциям, совершенным в интересах Клиента в течение дня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  <w:lang w:val="en-US"/>
              </w:rPr>
              <w:t xml:space="preserve">Microsoft Excel, </w:t>
            </w:r>
            <w:r w:rsidRPr="008113CE">
              <w:rPr>
                <w:rFonts w:ascii="Times New Roman" w:hAnsi="Times New Roman"/>
                <w:sz w:val="20"/>
              </w:rPr>
              <w:t>Текстовый формат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п.17 настоящего Регламента</w:t>
            </w:r>
          </w:p>
        </w:tc>
      </w:tr>
      <w:tr w:rsidR="00D31913" w:rsidRPr="00542946" w:rsidTr="00F850FD"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Отчет о состоянии счетов Клиента по сделкам и операциям Клиента за месяц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  <w:lang w:val="en-US"/>
              </w:rPr>
            </w:pPr>
            <w:r w:rsidRPr="008113CE">
              <w:rPr>
                <w:rFonts w:ascii="Times New Roman" w:hAnsi="Times New Roman"/>
                <w:sz w:val="20"/>
                <w:lang w:val="en-US"/>
              </w:rPr>
              <w:t>Microsoft Excel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п.17 настоящего Регламента</w:t>
            </w:r>
          </w:p>
        </w:tc>
      </w:tr>
      <w:tr w:rsidR="00D31913" w:rsidRPr="00542946" w:rsidTr="00F850FD">
        <w:trPr>
          <w:trHeight w:val="587"/>
        </w:trPr>
        <w:tc>
          <w:tcPr>
            <w:tcW w:w="426" w:type="dxa"/>
            <w:vAlign w:val="center"/>
          </w:tcPr>
          <w:p w:rsidR="00D31913" w:rsidRPr="008113CE" w:rsidRDefault="00D31913" w:rsidP="00D31913">
            <w:pPr>
              <w:pStyle w:val="Iauiue3"/>
              <w:keepLines w:val="0"/>
              <w:numPr>
                <w:ilvl w:val="0"/>
                <w:numId w:val="2"/>
              </w:numPr>
              <w:spacing w:after="120" w:line="240" w:lineRule="auto"/>
              <w:ind w:left="0"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536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</w:rPr>
              <w:t>Отчет о состоянии счетов Клиента по срочным сделкам и операциям за месяц</w:t>
            </w:r>
          </w:p>
        </w:tc>
        <w:tc>
          <w:tcPr>
            <w:tcW w:w="1941" w:type="dxa"/>
            <w:vAlign w:val="center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 w:rsidRPr="008113CE">
              <w:rPr>
                <w:rFonts w:ascii="Times New Roman" w:hAnsi="Times New Roman"/>
                <w:sz w:val="20"/>
                <w:lang w:val="en-US"/>
              </w:rPr>
              <w:t>Microsoft Excel</w:t>
            </w:r>
          </w:p>
        </w:tc>
        <w:tc>
          <w:tcPr>
            <w:tcW w:w="2736" w:type="dxa"/>
          </w:tcPr>
          <w:p w:rsidR="00D31913" w:rsidRPr="008113CE" w:rsidRDefault="00D31913" w:rsidP="00F850FD">
            <w:pPr>
              <w:pStyle w:val="Iauiue3"/>
              <w:keepLines w:val="0"/>
              <w:spacing w:after="120" w:line="240" w:lineRule="auto"/>
              <w:ind w:firstLine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п.17 настоящего Регламента</w:t>
            </w:r>
          </w:p>
        </w:tc>
      </w:tr>
    </w:tbl>
    <w:p w:rsidR="00D31913" w:rsidRPr="000070D0" w:rsidRDefault="00D31913" w:rsidP="00D31913"/>
    <w:p w:rsidR="00D31913" w:rsidRPr="00D31913" w:rsidRDefault="00D31913" w:rsidP="00D31913"/>
    <w:sectPr w:rsidR="00D31913" w:rsidRPr="00D31913">
      <w:headerReference w:type="default" r:id="rId7"/>
      <w:pgSz w:w="11906" w:h="16838"/>
      <w:pgMar w:top="1440" w:right="991" w:bottom="1418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1A80" w:rsidRDefault="00921A80">
      <w:r>
        <w:separator/>
      </w:r>
    </w:p>
  </w:endnote>
  <w:endnote w:type="continuationSeparator" w:id="0">
    <w:p w:rsidR="00921A80" w:rsidRDefault="00921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ltica">
    <w:altName w:val="Arial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1A80" w:rsidRDefault="00921A80">
      <w:r>
        <w:separator/>
      </w:r>
    </w:p>
  </w:footnote>
  <w:footnote w:type="continuationSeparator" w:id="0">
    <w:p w:rsidR="00921A80" w:rsidRDefault="00921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12"/>
      <w:tblW w:w="10632" w:type="dxa"/>
      <w:tblInd w:w="1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423"/>
      <w:gridCol w:w="6209"/>
    </w:tblGrid>
    <w:tr w:rsidR="00D3754E" w:rsidRPr="00C43907" w:rsidTr="00F850FD">
      <w:tc>
        <w:tcPr>
          <w:tcW w:w="4423" w:type="dxa"/>
        </w:tcPr>
        <w:p w:rsidR="00D3754E" w:rsidRPr="00C43907" w:rsidRDefault="00D3754E" w:rsidP="00D3754E">
          <w:pPr>
            <w:rPr>
              <w:rFonts w:ascii="Arial" w:hAnsi="Arial" w:cs="Arial"/>
              <w:noProof/>
              <w:sz w:val="20"/>
              <w:szCs w:val="20"/>
            </w:rPr>
          </w:pPr>
          <w:r w:rsidRPr="00D3754E">
            <w:rPr>
              <w:rFonts w:ascii="Arial" w:hAnsi="Arial" w:cs="Arial"/>
              <w:noProof/>
            </w:rPr>
            <w:drawing>
              <wp:inline distT="0" distB="0" distL="0" distR="0">
                <wp:extent cx="1709420" cy="445135"/>
                <wp:effectExtent l="0" t="0" r="5080" b="0"/>
                <wp:docPr id="3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5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09" w:type="dxa"/>
        </w:tcPr>
        <w:p w:rsidR="00D3754E" w:rsidRPr="00C43907" w:rsidRDefault="00D3754E" w:rsidP="00D3754E">
          <w:pPr>
            <w:tabs>
              <w:tab w:val="left" w:pos="2116"/>
            </w:tabs>
            <w:jc w:val="right"/>
            <w:rPr>
              <w:rFonts w:ascii="Times New Roman" w:hAnsi="Times New Roman"/>
              <w:i/>
              <w:sz w:val="18"/>
              <w:szCs w:val="18"/>
            </w:rPr>
          </w:pP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                                                                              </w:t>
          </w:r>
          <w:r>
            <w:rPr>
              <w:rFonts w:ascii="Times New Roman" w:hAnsi="Times New Roman"/>
              <w:i/>
              <w:sz w:val="18"/>
              <w:szCs w:val="18"/>
            </w:rPr>
            <w:t xml:space="preserve">                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 xml:space="preserve"> Приложение №</w:t>
          </w:r>
          <w:r>
            <w:rPr>
              <w:rFonts w:ascii="Times New Roman" w:hAnsi="Times New Roman"/>
              <w:i/>
              <w:sz w:val="18"/>
              <w:szCs w:val="18"/>
            </w:rPr>
            <w:t>1</w:t>
          </w:r>
          <w:r w:rsidR="00D31913">
            <w:rPr>
              <w:rFonts w:ascii="Times New Roman" w:hAnsi="Times New Roman"/>
              <w:i/>
              <w:sz w:val="18"/>
              <w:szCs w:val="18"/>
            </w:rPr>
            <w:t>6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>,</w:t>
          </w:r>
          <w:r w:rsidRPr="00C43907">
            <w:rPr>
              <w:rFonts w:ascii="Times New Roman" w:hAnsi="Times New Roman"/>
              <w:i/>
              <w:sz w:val="18"/>
              <w:szCs w:val="18"/>
            </w:rPr>
            <w:tab/>
          </w:r>
        </w:p>
        <w:p w:rsidR="00D3754E" w:rsidRPr="00C43907" w:rsidRDefault="00D3754E" w:rsidP="00D3754E">
          <w:pPr>
            <w:jc w:val="right"/>
            <w:rPr>
              <w:rFonts w:ascii="Times New Roman" w:eastAsia="Times New Roman" w:hAnsi="Times New Roman"/>
              <w:bCs/>
              <w:i/>
              <w:sz w:val="20"/>
              <w:szCs w:val="20"/>
            </w:rPr>
          </w:pP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Утверждено Приказом</w:t>
          </w:r>
          <w:r w:rsidR="00E41337">
            <w:rPr>
              <w:rFonts w:ascii="Times New Roman" w:hAnsi="Times New Roman"/>
              <w:bCs/>
              <w:i/>
              <w:sz w:val="18"/>
              <w:szCs w:val="18"/>
            </w:rPr>
            <w:t xml:space="preserve"> № </w:t>
          </w:r>
          <w:r w:rsidR="00B11B89">
            <w:rPr>
              <w:rFonts w:ascii="Times New Roman" w:hAnsi="Times New Roman"/>
              <w:bCs/>
              <w:i/>
              <w:sz w:val="18"/>
              <w:szCs w:val="18"/>
            </w:rPr>
            <w:t>85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 xml:space="preserve"> от </w:t>
          </w:r>
          <w:r w:rsidR="00B11B89">
            <w:rPr>
              <w:rFonts w:ascii="Times New Roman" w:hAnsi="Times New Roman"/>
              <w:bCs/>
              <w:i/>
              <w:sz w:val="18"/>
              <w:szCs w:val="18"/>
            </w:rPr>
            <w:t>15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.</w:t>
          </w:r>
          <w:r w:rsidR="00B11B89">
            <w:rPr>
              <w:rFonts w:ascii="Times New Roman" w:hAnsi="Times New Roman"/>
              <w:bCs/>
              <w:i/>
              <w:sz w:val="18"/>
              <w:szCs w:val="18"/>
            </w:rPr>
            <w:t>12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.201</w:t>
          </w:r>
          <w:r w:rsidR="00B11B89">
            <w:rPr>
              <w:rFonts w:ascii="Times New Roman" w:hAnsi="Times New Roman"/>
              <w:bCs/>
              <w:i/>
              <w:sz w:val="18"/>
              <w:szCs w:val="18"/>
            </w:rPr>
            <w:t>6</w:t>
          </w:r>
          <w:r w:rsidRPr="00C43907">
            <w:rPr>
              <w:rFonts w:ascii="Times New Roman" w:hAnsi="Times New Roman"/>
              <w:bCs/>
              <w:i/>
              <w:sz w:val="18"/>
              <w:szCs w:val="18"/>
            </w:rPr>
            <w:t>г</w:t>
          </w: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 </w:t>
          </w:r>
        </w:p>
        <w:p w:rsidR="00D3754E" w:rsidRPr="00C43907" w:rsidRDefault="00D3754E" w:rsidP="00D3754E">
          <w:pPr>
            <w:jc w:val="right"/>
            <w:rPr>
              <w:rFonts w:ascii="Arial" w:hAnsi="Arial" w:cs="Arial"/>
              <w:bCs/>
              <w:i/>
              <w:noProof/>
              <w:sz w:val="20"/>
              <w:szCs w:val="20"/>
            </w:rPr>
          </w:pPr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к Регламенту оказания брокерских услуг КИТ </w:t>
          </w:r>
          <w:proofErr w:type="spellStart"/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>Финанс</w:t>
          </w:r>
          <w:proofErr w:type="spellEnd"/>
          <w:r w:rsidRPr="00C43907">
            <w:rPr>
              <w:rFonts w:ascii="Times New Roman" w:eastAsia="Times New Roman" w:hAnsi="Times New Roman"/>
              <w:bCs/>
              <w:i/>
              <w:sz w:val="20"/>
              <w:szCs w:val="20"/>
            </w:rPr>
            <w:t xml:space="preserve"> (АО)</w:t>
          </w:r>
        </w:p>
      </w:tc>
    </w:tr>
  </w:tbl>
  <w:p w:rsidR="00620E56" w:rsidRDefault="00620E56" w:rsidP="006F7935">
    <w:pPr>
      <w:pStyle w:val="a3"/>
      <w:tabs>
        <w:tab w:val="clear" w:pos="4153"/>
        <w:tab w:val="clear" w:pos="8306"/>
        <w:tab w:val="right" w:pos="0"/>
      </w:tabs>
      <w:jc w:val="right"/>
    </w:pPr>
    <w:r>
      <w:t xml:space="preserve">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31409"/>
    <w:multiLevelType w:val="hybridMultilevel"/>
    <w:tmpl w:val="B4583C10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7CCA2865"/>
    <w:multiLevelType w:val="singleLevel"/>
    <w:tmpl w:val="041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E56"/>
    <w:rsid w:val="00173694"/>
    <w:rsid w:val="0029091B"/>
    <w:rsid w:val="003B3FE1"/>
    <w:rsid w:val="00411885"/>
    <w:rsid w:val="00444209"/>
    <w:rsid w:val="005260BB"/>
    <w:rsid w:val="005907A0"/>
    <w:rsid w:val="00620E56"/>
    <w:rsid w:val="006D5122"/>
    <w:rsid w:val="006F7935"/>
    <w:rsid w:val="00774A04"/>
    <w:rsid w:val="00861251"/>
    <w:rsid w:val="008A6A91"/>
    <w:rsid w:val="00921A80"/>
    <w:rsid w:val="00B11B89"/>
    <w:rsid w:val="00CF7506"/>
    <w:rsid w:val="00D31913"/>
    <w:rsid w:val="00D3754E"/>
    <w:rsid w:val="00E41337"/>
    <w:rsid w:val="00ED24A2"/>
    <w:rsid w:val="00EE6AB0"/>
    <w:rsid w:val="00F65272"/>
    <w:rsid w:val="00F65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D3088A-CDB7-4591-83E2-2B8A806D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end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4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i/>
      <w:noProof/>
      <w:sz w:val="24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pPr>
      <w:keepNext/>
      <w:outlineLvl w:val="4"/>
    </w:pPr>
    <w:rPr>
      <w:i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b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b/>
      <w:bCs/>
      <w:iCs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caption"/>
    <w:basedOn w:val="a"/>
    <w:qFormat/>
    <w:pPr>
      <w:jc w:val="center"/>
    </w:pPr>
    <w:rPr>
      <w:b/>
      <w:i/>
      <w:sz w:val="24"/>
    </w:rPr>
  </w:style>
  <w:style w:type="paragraph" w:customStyle="1" w:styleId="10">
    <w:name w:val="Обычный1"/>
    <w:rPr>
      <w:rFonts w:ascii="Arial" w:hAnsi="Arial"/>
      <w:sz w:val="24"/>
    </w:rPr>
  </w:style>
  <w:style w:type="paragraph" w:customStyle="1" w:styleId="11">
    <w:name w:val="Название объекта1"/>
    <w:basedOn w:val="10"/>
    <w:next w:val="10"/>
    <w:pPr>
      <w:spacing w:before="120"/>
    </w:pPr>
    <w:rPr>
      <w:rFonts w:ascii="Times New Roman" w:hAnsi="Times New Roman"/>
      <w:b/>
      <w:i/>
    </w:rPr>
  </w:style>
  <w:style w:type="paragraph" w:styleId="a6">
    <w:name w:val="Body Text"/>
    <w:basedOn w:val="a"/>
    <w:pPr>
      <w:jc w:val="center"/>
    </w:pPr>
    <w:rPr>
      <w:b/>
      <w:bCs/>
      <w:iCs/>
      <w:color w:val="000000"/>
      <w:sz w:val="22"/>
    </w:rPr>
  </w:style>
  <w:style w:type="paragraph" w:styleId="a7">
    <w:name w:val="Balloon Text"/>
    <w:basedOn w:val="a"/>
    <w:semiHidden/>
    <w:rsid w:val="00EE6AB0"/>
    <w:rPr>
      <w:rFonts w:ascii="Tahoma" w:hAnsi="Tahoma" w:cs="Tahoma"/>
      <w:sz w:val="16"/>
      <w:szCs w:val="16"/>
    </w:rPr>
  </w:style>
  <w:style w:type="table" w:customStyle="1" w:styleId="12">
    <w:name w:val="Сетка таблицы1"/>
    <w:basedOn w:val="a1"/>
    <w:next w:val="a8"/>
    <w:uiPriority w:val="39"/>
    <w:rsid w:val="00D3754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rsid w:val="00D375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endnote text"/>
    <w:basedOn w:val="a"/>
    <w:link w:val="aa"/>
    <w:rsid w:val="0029091B"/>
  </w:style>
  <w:style w:type="character" w:customStyle="1" w:styleId="aa">
    <w:name w:val="Текст концевой сноски Знак"/>
    <w:basedOn w:val="a0"/>
    <w:link w:val="a9"/>
    <w:rsid w:val="0029091B"/>
  </w:style>
  <w:style w:type="character" w:styleId="ab">
    <w:name w:val="endnote reference"/>
    <w:basedOn w:val="a0"/>
    <w:uiPriority w:val="99"/>
    <w:unhideWhenUsed/>
    <w:rsid w:val="0029091B"/>
    <w:rPr>
      <w:vertAlign w:val="superscript"/>
    </w:rPr>
  </w:style>
  <w:style w:type="paragraph" w:customStyle="1" w:styleId="Iauiue3">
    <w:name w:val="Iau?iue3"/>
    <w:rsid w:val="00D31913"/>
    <w:pPr>
      <w:keepLines/>
      <w:widowControl w:val="0"/>
      <w:adjustRightInd w:val="0"/>
      <w:spacing w:line="360" w:lineRule="atLeast"/>
      <w:ind w:firstLine="720"/>
      <w:jc w:val="both"/>
      <w:textAlignment w:val="baseline"/>
    </w:pPr>
    <w:rPr>
      <w:rFonts w:ascii="Baltica" w:hAnsi="Baltic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O97\&#1064;&#1072;&#1073;&#1083;&#1086;&#1085;&#1099;%20&#1076;&#1086;&#1082;&#1091;&#1084;&#1077;&#1085;&#1090;&#1086;&#1074;\&#1047;&#1072;&#1103;&#1074;&#1083;&#1077;&#1085;&#1080;&#1103;%20&#1085;&#1072;%20&#1044;&#1057;\&#1047;&#1072;&#1103;&#1074;&#1083;&#1077;&#1085;&#1080;&#1077;%20&#1085;&#1072;%20&#1074;&#1085;&#1077;&#1089;&#1077;&#1085;&#1080;&#1077;%20&#1044;&#105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Заявление на внесение ДС.dot</Template>
  <TotalTime>3</TotalTime>
  <Pages>1</Pages>
  <Words>292</Words>
  <Characters>1833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</vt:lpstr>
    </vt:vector>
  </TitlesOfParts>
  <Company/>
  <LinksUpToDate>false</LinksUpToDate>
  <CharactersWithSpaces>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</dc:title>
  <dc:subject/>
  <dc:creator>Наталья Барышникова</dc:creator>
  <cp:keywords/>
  <cp:lastModifiedBy>Nikolaeva, Irina</cp:lastModifiedBy>
  <cp:revision>4</cp:revision>
  <cp:lastPrinted>2007-11-27T14:13:00Z</cp:lastPrinted>
  <dcterms:created xsi:type="dcterms:W3CDTF">2016-12-13T09:51:00Z</dcterms:created>
  <dcterms:modified xsi:type="dcterms:W3CDTF">2016-12-15T08:10:00Z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