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tblpY="1"/>
        <w:tblOverlap w:val="never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</w:tblGrid>
      <w:tr w:rsidR="00D83895" w:rsidTr="00EA445D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3895" w:rsidRDefault="004B09F2" w:rsidP="00EA445D">
            <w:pPr>
              <w:spacing w:befor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  <w:sz w:val="24"/>
                <w:szCs w:val="24"/>
              </w:rPr>
              <w:drawing>
                <wp:inline distT="0" distB="0" distL="0" distR="0">
                  <wp:extent cx="1493520" cy="396240"/>
                  <wp:effectExtent l="0" t="0" r="0" b="3810"/>
                  <wp:docPr id="1" name="Рисунок 1" descr="http://brokerkf.ru/bitrix/templates/kitfinance/img/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brokerkf.ru/bitrix/templates/kitfinance/img/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3520" cy="396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A445D" w:rsidRPr="00EA445D" w:rsidRDefault="00EA445D" w:rsidP="00EA445D">
      <w:pPr>
        <w:spacing w:before="0"/>
        <w:jc w:val="right"/>
        <w:rPr>
          <w:bCs/>
          <w:i/>
          <w:sz w:val="18"/>
          <w:szCs w:val="18"/>
        </w:rPr>
      </w:pPr>
      <w:r>
        <w:rPr>
          <w:b/>
          <w:bCs/>
          <w:i/>
          <w:sz w:val="18"/>
          <w:szCs w:val="18"/>
        </w:rPr>
        <w:t xml:space="preserve">   </w:t>
      </w:r>
      <w:r w:rsidRPr="00EA445D">
        <w:rPr>
          <w:bCs/>
          <w:i/>
          <w:sz w:val="18"/>
          <w:szCs w:val="18"/>
        </w:rPr>
        <w:t>Приложение №1</w:t>
      </w:r>
    </w:p>
    <w:p w:rsidR="00D83895" w:rsidRPr="00EA445D" w:rsidRDefault="00EA445D" w:rsidP="00EA445D">
      <w:pPr>
        <w:spacing w:before="0"/>
        <w:jc w:val="center"/>
      </w:pPr>
      <w:r w:rsidRPr="00EA445D">
        <w:rPr>
          <w:bCs/>
          <w:i/>
          <w:sz w:val="18"/>
          <w:szCs w:val="18"/>
        </w:rPr>
        <w:t xml:space="preserve">                                                                                                 </w:t>
      </w:r>
      <w:r>
        <w:rPr>
          <w:bCs/>
          <w:i/>
          <w:sz w:val="18"/>
          <w:szCs w:val="18"/>
        </w:rPr>
        <w:t xml:space="preserve"> </w:t>
      </w:r>
      <w:r w:rsidRPr="00EA445D">
        <w:rPr>
          <w:bCs/>
          <w:i/>
          <w:sz w:val="18"/>
          <w:szCs w:val="18"/>
        </w:rPr>
        <w:t xml:space="preserve">   Утверждено приказом №</w:t>
      </w:r>
      <w:r w:rsidR="005E46E4">
        <w:rPr>
          <w:bCs/>
          <w:i/>
          <w:sz w:val="18"/>
          <w:szCs w:val="18"/>
        </w:rPr>
        <w:t xml:space="preserve"> </w:t>
      </w:r>
      <w:r w:rsidR="00867BDF">
        <w:rPr>
          <w:bCs/>
          <w:i/>
          <w:sz w:val="18"/>
          <w:szCs w:val="18"/>
        </w:rPr>
        <w:t>85</w:t>
      </w:r>
      <w:r w:rsidRPr="00EA445D">
        <w:rPr>
          <w:bCs/>
          <w:i/>
          <w:sz w:val="18"/>
          <w:szCs w:val="18"/>
        </w:rPr>
        <w:t xml:space="preserve"> от </w:t>
      </w:r>
      <w:r w:rsidR="00867BDF">
        <w:rPr>
          <w:bCs/>
          <w:i/>
          <w:sz w:val="18"/>
          <w:szCs w:val="18"/>
        </w:rPr>
        <w:t>15</w:t>
      </w:r>
      <w:r w:rsidRPr="00EA445D">
        <w:rPr>
          <w:bCs/>
          <w:i/>
          <w:sz w:val="18"/>
          <w:szCs w:val="18"/>
        </w:rPr>
        <w:t>.</w:t>
      </w:r>
      <w:r w:rsidR="00867BDF">
        <w:rPr>
          <w:bCs/>
          <w:i/>
          <w:sz w:val="18"/>
          <w:szCs w:val="18"/>
        </w:rPr>
        <w:t>12</w:t>
      </w:r>
      <w:r w:rsidRPr="00EA445D">
        <w:rPr>
          <w:bCs/>
          <w:i/>
          <w:sz w:val="18"/>
          <w:szCs w:val="18"/>
        </w:rPr>
        <w:t>.2016г.</w:t>
      </w:r>
      <w:r w:rsidRPr="00EA445D">
        <w:rPr>
          <w:bCs/>
        </w:rPr>
        <w:br w:type="textWrapping" w:clear="all"/>
      </w:r>
      <w:r w:rsidR="004B09F2">
        <w:rPr>
          <w:b/>
          <w:bCs/>
        </w:rPr>
        <w:t>Заявление</w:t>
      </w:r>
    </w:p>
    <w:p w:rsidR="00D83895" w:rsidRPr="00A514C3" w:rsidRDefault="00A514C3">
      <w:pPr>
        <w:pStyle w:val="Normal1"/>
        <w:spacing w:before="60"/>
        <w:ind w:left="284"/>
        <w:jc w:val="both"/>
      </w:pPr>
      <w:r>
        <w:rPr>
          <w:rFonts w:ascii="Wingdings" w:hAnsi="Wingdings"/>
          <w:sz w:val="16"/>
          <w:szCs w:val="16"/>
        </w:rPr>
        <w:sym w:font="Wingdings" w:char="F0A8"/>
      </w:r>
      <w:r w:rsidR="004B09F2">
        <w:rPr>
          <w:sz w:val="14"/>
          <w:szCs w:val="14"/>
        </w:rPr>
        <w:t xml:space="preserve"> </w:t>
      </w:r>
      <w:r w:rsidR="004B09F2">
        <w:rPr>
          <w:b/>
          <w:bCs/>
          <w:sz w:val="18"/>
          <w:szCs w:val="18"/>
        </w:rPr>
        <w:t>о присоединении к Договору на брокерское обслуживание</w:t>
      </w:r>
    </w:p>
    <w:p w:rsidR="00D83895" w:rsidRPr="00A514C3" w:rsidRDefault="004B09F2">
      <w:pPr>
        <w:pStyle w:val="Normal1"/>
        <w:spacing w:before="60"/>
        <w:ind w:left="284"/>
        <w:jc w:val="both"/>
      </w:pPr>
      <w:r>
        <w:rPr>
          <w:rFonts w:ascii="Wingdings" w:hAnsi="Wingdings"/>
          <w:sz w:val="16"/>
          <w:szCs w:val="16"/>
        </w:rPr>
        <w:t></w:t>
      </w:r>
      <w:r>
        <w:rPr>
          <w:sz w:val="14"/>
          <w:szCs w:val="14"/>
        </w:rPr>
        <w:t xml:space="preserve"> </w:t>
      </w:r>
      <w:r>
        <w:rPr>
          <w:b/>
          <w:bCs/>
          <w:sz w:val="18"/>
          <w:szCs w:val="18"/>
        </w:rPr>
        <w:t xml:space="preserve">о присоединении к Договору на брокерское обслуживание с открытием и ведением Индивидуального Инвестиционного счета (ИИС) </w:t>
      </w:r>
    </w:p>
    <w:p w:rsidR="00D83895" w:rsidRPr="00A514C3" w:rsidRDefault="00A514C3">
      <w:pPr>
        <w:pStyle w:val="Normal1"/>
        <w:spacing w:before="60"/>
        <w:ind w:left="284"/>
        <w:jc w:val="both"/>
      </w:pPr>
      <w:r>
        <w:rPr>
          <w:rFonts w:ascii="Wingdings" w:hAnsi="Wingdings"/>
          <w:sz w:val="16"/>
          <w:szCs w:val="16"/>
        </w:rPr>
        <w:sym w:font="Wingdings" w:char="F0A8"/>
      </w:r>
      <w:r w:rsidR="004B09F2">
        <w:rPr>
          <w:sz w:val="14"/>
          <w:szCs w:val="14"/>
        </w:rPr>
        <w:t xml:space="preserve"> </w:t>
      </w:r>
      <w:r w:rsidR="004B09F2">
        <w:rPr>
          <w:b/>
          <w:bCs/>
          <w:sz w:val="18"/>
          <w:szCs w:val="18"/>
        </w:rPr>
        <w:t xml:space="preserve">о присоединении к Депозитарному договору / поручение на открытие счёта депо </w:t>
      </w:r>
    </w:p>
    <w:p w:rsidR="00D83895" w:rsidRPr="00A514C3" w:rsidRDefault="00A514C3">
      <w:pPr>
        <w:pStyle w:val="Normal1"/>
        <w:spacing w:before="60"/>
        <w:ind w:left="284"/>
        <w:jc w:val="both"/>
      </w:pPr>
      <w:r>
        <w:rPr>
          <w:rFonts w:ascii="Wingdings" w:hAnsi="Wingdings"/>
          <w:sz w:val="16"/>
          <w:szCs w:val="16"/>
        </w:rPr>
        <w:sym w:font="Wingdings" w:char="F0A8"/>
      </w:r>
      <w:r w:rsidR="004B09F2" w:rsidRPr="00A514C3">
        <w:t xml:space="preserve"> </w:t>
      </w:r>
      <w:r w:rsidR="004B09F2">
        <w:rPr>
          <w:b/>
          <w:bCs/>
          <w:sz w:val="18"/>
          <w:szCs w:val="18"/>
        </w:rPr>
        <w:t>о присоединении к Правилам электронного документооборота (Договору об электронном документообороте)</w:t>
      </w:r>
      <w:bookmarkStart w:id="0" w:name="Флажок6"/>
      <w:bookmarkEnd w:id="0"/>
    </w:p>
    <w:p w:rsidR="00D83895" w:rsidRPr="00A514C3" w:rsidRDefault="004B09F2">
      <w:pPr>
        <w:pStyle w:val="Normal1"/>
        <w:spacing w:before="60"/>
        <w:ind w:left="284"/>
        <w:jc w:val="both"/>
      </w:pPr>
      <w:r>
        <w:rPr>
          <w:rFonts w:ascii="Wingdings" w:hAnsi="Wingdings"/>
          <w:sz w:val="16"/>
          <w:szCs w:val="16"/>
        </w:rPr>
        <w:t></w:t>
      </w:r>
      <w:r w:rsidRPr="00A514C3">
        <w:t xml:space="preserve"> </w:t>
      </w:r>
      <w:r>
        <w:rPr>
          <w:b/>
          <w:bCs/>
          <w:sz w:val="18"/>
          <w:szCs w:val="18"/>
        </w:rPr>
        <w:t>об изменении условий обслуживания</w:t>
      </w:r>
    </w:p>
    <w:p w:rsidR="00D83895" w:rsidRPr="00A514C3" w:rsidRDefault="00D83895">
      <w:pPr>
        <w:jc w:val="right"/>
      </w:pPr>
    </w:p>
    <w:p w:rsidR="00D83895" w:rsidRPr="00A514C3" w:rsidRDefault="004B09F2">
      <w:r>
        <w:rPr>
          <w:sz w:val="17"/>
          <w:szCs w:val="17"/>
        </w:rPr>
        <w:t xml:space="preserve">Настоящим </w:t>
      </w:r>
      <w:r w:rsidR="00A514C3" w:rsidRPr="00EA445D">
        <w:rPr>
          <w:sz w:val="17"/>
          <w:szCs w:val="17"/>
          <w:u w:val="single"/>
        </w:rPr>
        <w:t>_____________________________</w:t>
      </w:r>
      <w:proofErr w:type="gramStart"/>
      <w:r w:rsidR="00A514C3" w:rsidRPr="00EA445D">
        <w:rPr>
          <w:sz w:val="17"/>
          <w:szCs w:val="17"/>
          <w:u w:val="single"/>
        </w:rPr>
        <w:t>_</w:t>
      </w:r>
      <w:r>
        <w:rPr>
          <w:sz w:val="17"/>
          <w:szCs w:val="17"/>
        </w:rPr>
        <w:t>(</w:t>
      </w:r>
      <w:proofErr w:type="gramEnd"/>
      <w:r>
        <w:rPr>
          <w:sz w:val="17"/>
          <w:szCs w:val="17"/>
        </w:rPr>
        <w:t xml:space="preserve">далее – Клиент) </w:t>
      </w:r>
      <w:bookmarkStart w:id="1" w:name="_GoBack"/>
      <w:bookmarkEnd w:id="1"/>
    </w:p>
    <w:p w:rsidR="00D83895" w:rsidRPr="00A514C3" w:rsidRDefault="004B09F2">
      <w:pPr>
        <w:spacing w:before="0"/>
        <w:jc w:val="center"/>
      </w:pPr>
      <w:r>
        <w:rPr>
          <w:i/>
          <w:iCs/>
          <w:sz w:val="15"/>
          <w:szCs w:val="15"/>
        </w:rPr>
        <w:t xml:space="preserve">(ФИО полностью – для физических лиц; полное наименование, ФИО подписанта и на основании какого документа действует) </w:t>
      </w:r>
    </w:p>
    <w:p w:rsidR="00D83895" w:rsidRPr="00A514C3" w:rsidRDefault="004B09F2">
      <w:pPr>
        <w:jc w:val="left"/>
      </w:pPr>
      <w:proofErr w:type="gramStart"/>
      <w:r>
        <w:rPr>
          <w:sz w:val="17"/>
          <w:szCs w:val="17"/>
        </w:rPr>
        <w:t>Паспорт:</w:t>
      </w:r>
      <w:r w:rsidR="00A514C3" w:rsidRPr="00660A63">
        <w:rPr>
          <w:sz w:val="17"/>
          <w:szCs w:val="17"/>
          <w:u w:val="single"/>
        </w:rPr>
        <w:t>_</w:t>
      </w:r>
      <w:proofErr w:type="gramEnd"/>
      <w:r w:rsidR="00A514C3" w:rsidRPr="00660A63">
        <w:rPr>
          <w:sz w:val="17"/>
          <w:szCs w:val="17"/>
          <w:u w:val="single"/>
        </w:rPr>
        <w:t>______________________________________________________________________________________________________________________</w:t>
      </w:r>
      <w:r>
        <w:rPr>
          <w:sz w:val="17"/>
          <w:szCs w:val="17"/>
          <w:u w:val="single"/>
        </w:rPr>
        <w:t>,</w:t>
      </w:r>
      <w:r>
        <w:rPr>
          <w:sz w:val="17"/>
          <w:szCs w:val="17"/>
        </w:rPr>
        <w:t xml:space="preserve"> </w:t>
      </w:r>
    </w:p>
    <w:p w:rsidR="00D83895" w:rsidRPr="00A514C3" w:rsidRDefault="004B09F2">
      <w:pPr>
        <w:spacing w:before="0"/>
        <w:jc w:val="center"/>
      </w:pPr>
      <w:r>
        <w:rPr>
          <w:i/>
          <w:iCs/>
          <w:sz w:val="15"/>
          <w:szCs w:val="15"/>
        </w:rPr>
        <w:t xml:space="preserve">(паспортные данные, место </w:t>
      </w:r>
      <w:proofErr w:type="gramStart"/>
      <w:r>
        <w:rPr>
          <w:i/>
          <w:iCs/>
          <w:sz w:val="15"/>
          <w:szCs w:val="15"/>
        </w:rPr>
        <w:t>регистрации  -</w:t>
      </w:r>
      <w:proofErr w:type="gramEnd"/>
      <w:r>
        <w:rPr>
          <w:i/>
          <w:iCs/>
          <w:sz w:val="15"/>
          <w:szCs w:val="15"/>
        </w:rPr>
        <w:t xml:space="preserve"> для физических лиц; ОГРН/Регистрационный номер – для юридических лиц) </w:t>
      </w:r>
    </w:p>
    <w:p w:rsidR="00D83895" w:rsidRPr="00A514C3" w:rsidRDefault="004B09F2">
      <w:r>
        <w:rPr>
          <w:sz w:val="17"/>
          <w:szCs w:val="17"/>
        </w:rPr>
        <w:t>– заявляет о своем полном и безусловном присоединении к Договору на брокерское обслуживание КИТ Финанс (АО), далее также Компания, и обязуется соблюдать его условия и положения, включая все приложения и дополнения к нему.</w:t>
      </w:r>
    </w:p>
    <w:p w:rsidR="00D83895" w:rsidRPr="00A514C3" w:rsidRDefault="004B09F2">
      <w:r>
        <w:rPr>
          <w:sz w:val="17"/>
          <w:szCs w:val="17"/>
        </w:rPr>
        <w:t xml:space="preserve">– заявляет о своем полном и безусловном присоединении к Депозитарному договору с КИТ Финанс (АО), и обязуется соблюдать его условия и положения, включая все приложения и дополнения к нему. Клиент подтверждает, что он уведомлен о совмещении Компанией депозитарной деятельности с иными видами профессиональной деятельности на рынке ценных бумаг - брокерской, дилерской деятельностью и деятельностью по доверительному управлению ценными бумагами. </w:t>
      </w:r>
    </w:p>
    <w:p w:rsidR="00D83895" w:rsidRDefault="004B09F2">
      <w:pPr>
        <w:rPr>
          <w:sz w:val="17"/>
          <w:szCs w:val="17"/>
        </w:rPr>
      </w:pPr>
      <w:r>
        <w:rPr>
          <w:sz w:val="17"/>
          <w:szCs w:val="17"/>
        </w:rPr>
        <w:t xml:space="preserve">– просит открыть счет депо и торговый счет депо в депозитарии Компании: Владельца с назначением КИТ Финанс (Акционерное общество) Оператором счета </w:t>
      </w:r>
    </w:p>
    <w:p w:rsidR="00D83895" w:rsidRDefault="004B09F2">
      <w:pPr>
        <w:pStyle w:val="afc"/>
        <w:rPr>
          <w:sz w:val="17"/>
          <w:szCs w:val="17"/>
        </w:rPr>
      </w:pPr>
      <w:r>
        <w:rPr>
          <w:sz w:val="17"/>
          <w:szCs w:val="17"/>
        </w:rPr>
        <w:t>Клиринговая организация, по распоряжению (с согласия) которой совершаются операции по торговому счёту депо (для торговых счетов депо):</w:t>
      </w:r>
    </w:p>
    <w:p w:rsidR="00D83895" w:rsidRDefault="00A514C3">
      <w:pPr>
        <w:pStyle w:val="afc"/>
        <w:rPr>
          <w:sz w:val="17"/>
          <w:szCs w:val="17"/>
        </w:rPr>
      </w:pPr>
      <w:r>
        <w:rPr>
          <w:rFonts w:ascii="Wingdings" w:hAnsi="Wingdings"/>
          <w:sz w:val="16"/>
          <w:szCs w:val="16"/>
        </w:rPr>
        <w:sym w:font="Wingdings" w:char="F0A8"/>
      </w:r>
      <w:r w:rsidR="004B09F2">
        <w:rPr>
          <w:sz w:val="17"/>
          <w:szCs w:val="17"/>
        </w:rPr>
        <w:t>ЗАО АКБ «</w:t>
      </w:r>
      <w:proofErr w:type="gramStart"/>
      <w:r w:rsidR="004B09F2">
        <w:rPr>
          <w:sz w:val="17"/>
          <w:szCs w:val="17"/>
        </w:rPr>
        <w:t>НКЦ»   </w:t>
      </w:r>
      <w:proofErr w:type="gramEnd"/>
      <w:r w:rsidR="004B09F2">
        <w:rPr>
          <w:sz w:val="17"/>
          <w:szCs w:val="17"/>
        </w:rPr>
        <w:t xml:space="preserve">    </w:t>
      </w:r>
      <w:r w:rsidR="004B09F2">
        <w:rPr>
          <w:rFonts w:ascii="Wingdings" w:hAnsi="Wingdings"/>
          <w:sz w:val="16"/>
          <w:szCs w:val="16"/>
        </w:rPr>
        <w:t></w:t>
      </w:r>
      <w:r w:rsidR="004B09F2">
        <w:rPr>
          <w:sz w:val="17"/>
          <w:szCs w:val="17"/>
        </w:rPr>
        <w:t xml:space="preserve"> НКО ЗАО НРД      </w:t>
      </w:r>
      <w:r w:rsidR="004B09F2">
        <w:rPr>
          <w:rFonts w:ascii="Wingdings" w:hAnsi="Wingdings"/>
          <w:sz w:val="16"/>
          <w:szCs w:val="16"/>
        </w:rPr>
        <w:t></w:t>
      </w:r>
      <w:r w:rsidR="004B09F2">
        <w:rPr>
          <w:sz w:val="17"/>
          <w:szCs w:val="17"/>
        </w:rPr>
        <w:t xml:space="preserve">Иное: ____________________________ </w:t>
      </w:r>
    </w:p>
    <w:p w:rsidR="00D83895" w:rsidRDefault="004B09F2">
      <w:r>
        <w:rPr>
          <w:sz w:val="17"/>
          <w:szCs w:val="17"/>
        </w:rPr>
        <w:t>– заявляет о своем полном и безусловном присоединении к Правилам электронного документооборота (Договору об электронном документообороте КИТ Финанс (АО)), и обязуется соблюдать их условия и положения, включая все приложения и дополнения.</w:t>
      </w:r>
    </w:p>
    <w:p w:rsidR="00D83895" w:rsidRDefault="004B09F2">
      <w:r>
        <w:rPr>
          <w:sz w:val="17"/>
          <w:szCs w:val="17"/>
        </w:rPr>
        <w:t xml:space="preserve">Подписание Клиентом настоящего Заявления и передача его Компании или ее Агенту (представителю) означает, что Клиент ознакомился с Регламентом оказания брокерских услуг КИТ </w:t>
      </w:r>
      <w:proofErr w:type="spellStart"/>
      <w:r>
        <w:rPr>
          <w:sz w:val="17"/>
          <w:szCs w:val="17"/>
        </w:rPr>
        <w:t>Финанс</w:t>
      </w:r>
      <w:proofErr w:type="spellEnd"/>
      <w:r>
        <w:rPr>
          <w:sz w:val="17"/>
          <w:szCs w:val="17"/>
        </w:rPr>
        <w:t xml:space="preserve"> (АО), далее – Регламент, определяющим условия Договора на брокерское обслуживание, включая Декларацию о рисках (часть 11 Регламента),</w:t>
      </w:r>
      <w:r>
        <w:t xml:space="preserve"> </w:t>
      </w:r>
      <w:r>
        <w:rPr>
          <w:sz w:val="17"/>
          <w:szCs w:val="17"/>
        </w:rPr>
        <w:t xml:space="preserve">особенности хранения и использования денежных средств Клиента (часть 12 Регламента), с Депозитарным договором и Клиентским регламентом (Условиями) осуществления депозитарной деятельности КИТ </w:t>
      </w:r>
      <w:proofErr w:type="spellStart"/>
      <w:r>
        <w:rPr>
          <w:sz w:val="17"/>
          <w:szCs w:val="17"/>
        </w:rPr>
        <w:t>Финанс</w:t>
      </w:r>
      <w:proofErr w:type="spellEnd"/>
      <w:r>
        <w:rPr>
          <w:sz w:val="17"/>
          <w:szCs w:val="17"/>
        </w:rPr>
        <w:t xml:space="preserve"> (АО), далее – Условия, с Правилами электронного документооборота КИТ </w:t>
      </w:r>
      <w:proofErr w:type="spellStart"/>
      <w:r>
        <w:rPr>
          <w:sz w:val="17"/>
          <w:szCs w:val="17"/>
        </w:rPr>
        <w:t>Финанс</w:t>
      </w:r>
      <w:proofErr w:type="spellEnd"/>
      <w:r>
        <w:rPr>
          <w:sz w:val="17"/>
          <w:szCs w:val="17"/>
        </w:rPr>
        <w:t xml:space="preserve"> (АО), далее – Правила ЭДО, определяющими условия Договора об электронном документообороте, с тарифами Компании и иными документами Компании, </w:t>
      </w:r>
      <w:r>
        <w:rPr>
          <w:color w:val="000000"/>
          <w:sz w:val="17"/>
          <w:szCs w:val="17"/>
        </w:rPr>
        <w:t xml:space="preserve">размещенными на Интернет сайте Компании - </w:t>
      </w:r>
      <w:hyperlink r:id="rId6" w:history="1">
        <w:r>
          <w:rPr>
            <w:rStyle w:val="a3"/>
            <w:sz w:val="17"/>
            <w:szCs w:val="17"/>
          </w:rPr>
          <w:t>http://</w:t>
        </w:r>
        <w:r>
          <w:rPr>
            <w:rStyle w:val="a3"/>
            <w:sz w:val="17"/>
            <w:szCs w:val="17"/>
            <w:lang w:val="en-US"/>
          </w:rPr>
          <w:t>www</w:t>
        </w:r>
        <w:r>
          <w:rPr>
            <w:rStyle w:val="a3"/>
            <w:sz w:val="17"/>
            <w:szCs w:val="17"/>
          </w:rPr>
          <w:t>.</w:t>
        </w:r>
        <w:proofErr w:type="spellStart"/>
        <w:r>
          <w:rPr>
            <w:rStyle w:val="a3"/>
            <w:sz w:val="17"/>
            <w:szCs w:val="17"/>
          </w:rPr>
          <w:t>broker</w:t>
        </w:r>
        <w:proofErr w:type="spellEnd"/>
        <w:r>
          <w:rPr>
            <w:rStyle w:val="a3"/>
            <w:sz w:val="17"/>
            <w:szCs w:val="17"/>
            <w:lang w:val="en-US"/>
          </w:rPr>
          <w:t>k</w:t>
        </w:r>
        <w:r>
          <w:rPr>
            <w:rStyle w:val="a3"/>
            <w:sz w:val="17"/>
            <w:szCs w:val="17"/>
          </w:rPr>
          <w:t>f.ru</w:t>
        </w:r>
      </w:hyperlink>
      <w:r>
        <w:rPr>
          <w:color w:val="000000"/>
          <w:sz w:val="17"/>
          <w:szCs w:val="17"/>
        </w:rPr>
        <w:t xml:space="preserve">, и обязуется соблюдать </w:t>
      </w:r>
      <w:r>
        <w:rPr>
          <w:sz w:val="17"/>
          <w:szCs w:val="17"/>
        </w:rPr>
        <w:t>требования указанных документов</w:t>
      </w:r>
      <w:r>
        <w:rPr>
          <w:color w:val="000000"/>
          <w:sz w:val="17"/>
          <w:szCs w:val="17"/>
        </w:rPr>
        <w:t>.</w:t>
      </w:r>
    </w:p>
    <w:p w:rsidR="00D83895" w:rsidRDefault="004B09F2">
      <w:r>
        <w:rPr>
          <w:sz w:val="17"/>
          <w:szCs w:val="17"/>
        </w:rPr>
        <w:t xml:space="preserve">После подписания настоящего Заявления о присоединении Клиент теряет право ссылаться на то, что он не ознакомился с </w:t>
      </w:r>
      <w:proofErr w:type="spellStart"/>
      <w:proofErr w:type="gramStart"/>
      <w:r>
        <w:rPr>
          <w:sz w:val="17"/>
          <w:szCs w:val="17"/>
        </w:rPr>
        <w:t>Регламентом,Условиями</w:t>
      </w:r>
      <w:proofErr w:type="spellEnd"/>
      <w:proofErr w:type="gramEnd"/>
      <w:r>
        <w:rPr>
          <w:sz w:val="17"/>
          <w:szCs w:val="17"/>
        </w:rPr>
        <w:t>, Правилами ЭДО (полностью или частично), либо не признаёт их обязательность в договорных отношениях с Компанией.</w:t>
      </w:r>
    </w:p>
    <w:p w:rsidR="00D83895" w:rsidRDefault="004B09F2">
      <w:pPr>
        <w:spacing w:before="0"/>
        <w:divId w:val="716658971"/>
      </w:pPr>
      <w:r>
        <w:rPr>
          <w:sz w:val="10"/>
          <w:szCs w:val="10"/>
        </w:rPr>
        <w:t> </w:t>
      </w:r>
    </w:p>
    <w:p w:rsidR="00D83895" w:rsidRDefault="004B09F2">
      <w:pPr>
        <w:pStyle w:val="BodyText21"/>
        <w:spacing w:before="120"/>
        <w:ind w:firstLine="0"/>
      </w:pPr>
      <w:r>
        <w:rPr>
          <w:i w:val="0"/>
          <w:iCs w:val="0"/>
          <w:sz w:val="17"/>
          <w:szCs w:val="17"/>
        </w:rPr>
        <w:t xml:space="preserve">Место обслуживания: </w:t>
      </w:r>
      <w:r w:rsidR="00A514C3">
        <w:rPr>
          <w:sz w:val="17"/>
          <w:szCs w:val="17"/>
        </w:rPr>
        <w:t>_________________</w:t>
      </w:r>
      <w:r>
        <w:t xml:space="preserve"> * </w:t>
      </w:r>
    </w:p>
    <w:p w:rsidR="00D83895" w:rsidRDefault="004B09F2">
      <w:pPr>
        <w:pStyle w:val="BodyText21"/>
        <w:spacing w:before="60"/>
        <w:ind w:firstLine="0"/>
      </w:pPr>
      <w:r>
        <w:rPr>
          <w:sz w:val="17"/>
          <w:szCs w:val="17"/>
        </w:rPr>
        <w:t>* – Указанием Агента в качестве места обслуживания Клиент дает согласие Компании на предоставление Компанией Агенту сведений о Клиенте в соответствии с частью 14 Регламента и пунктом 61 Условий.</w:t>
      </w:r>
    </w:p>
    <w:p w:rsidR="00D83895" w:rsidRDefault="004B09F2">
      <w:pPr>
        <w:spacing w:before="0"/>
        <w:divId w:val="63339723"/>
      </w:pPr>
      <w:r>
        <w:rPr>
          <w:sz w:val="10"/>
          <w:szCs w:val="10"/>
        </w:rPr>
        <w:t> </w:t>
      </w:r>
    </w:p>
    <w:p w:rsidR="00D83895" w:rsidRDefault="004B09F2">
      <w:pPr>
        <w:pStyle w:val="BodyText21"/>
        <w:spacing w:before="120"/>
        <w:ind w:firstLine="0"/>
      </w:pPr>
      <w:r>
        <w:rPr>
          <w:i w:val="0"/>
          <w:iCs w:val="0"/>
          <w:sz w:val="17"/>
          <w:szCs w:val="17"/>
        </w:rPr>
        <w:t>Прошу взимать с меня плату по тарифному плану: ‘</w:t>
      </w:r>
      <w:r w:rsidR="00A514C3" w:rsidRPr="00A514C3">
        <w:rPr>
          <w:i w:val="0"/>
          <w:iCs w:val="0"/>
          <w:sz w:val="17"/>
          <w:szCs w:val="17"/>
        </w:rPr>
        <w:t>__________________</w:t>
      </w:r>
      <w:r>
        <w:rPr>
          <w:i w:val="0"/>
          <w:iCs w:val="0"/>
          <w:sz w:val="17"/>
          <w:szCs w:val="17"/>
        </w:rPr>
        <w:t xml:space="preserve">’. </w:t>
      </w:r>
    </w:p>
    <w:p w:rsidR="00D83895" w:rsidRDefault="004B09F2">
      <w:pPr>
        <w:pStyle w:val="BodyText21"/>
        <w:spacing w:before="120"/>
        <w:ind w:firstLine="0"/>
      </w:pPr>
      <w:r>
        <w:rPr>
          <w:i w:val="0"/>
          <w:iCs w:val="0"/>
          <w:sz w:val="17"/>
          <w:szCs w:val="17"/>
        </w:rPr>
        <w:t xml:space="preserve">Настоящим, в рамках депозитарного обслуживания согласно Условиям, прошу взимать с меня плату по тарифному плану: </w:t>
      </w:r>
      <w:r w:rsidR="00A514C3" w:rsidRPr="00A514C3">
        <w:rPr>
          <w:i w:val="0"/>
          <w:iCs w:val="0"/>
          <w:sz w:val="17"/>
          <w:szCs w:val="17"/>
        </w:rPr>
        <w:t>_____________________</w:t>
      </w:r>
      <w:r>
        <w:rPr>
          <w:i w:val="0"/>
          <w:iCs w:val="0"/>
          <w:sz w:val="17"/>
          <w:szCs w:val="17"/>
        </w:rPr>
        <w:t xml:space="preserve"> </w:t>
      </w:r>
    </w:p>
    <w:p w:rsidR="00D83895" w:rsidRDefault="004B09F2">
      <w:pPr>
        <w:spacing w:before="0"/>
        <w:divId w:val="707950922"/>
      </w:pPr>
      <w:r>
        <w:rPr>
          <w:sz w:val="10"/>
          <w:szCs w:val="10"/>
        </w:rPr>
        <w:t> </w:t>
      </w:r>
    </w:p>
    <w:p w:rsidR="00D83895" w:rsidRDefault="004B09F2">
      <w:pPr>
        <w:pStyle w:val="Normal1"/>
        <w:spacing w:before="120"/>
        <w:jc w:val="both"/>
      </w:pPr>
      <w:r>
        <w:rPr>
          <w:sz w:val="17"/>
          <w:szCs w:val="17"/>
        </w:rPr>
        <w:t xml:space="preserve">Прошу зарегистрировать меня в торговых системах: </w:t>
      </w:r>
      <w:r w:rsidR="00A514C3" w:rsidRPr="00A514C3">
        <w:rPr>
          <w:sz w:val="17"/>
          <w:szCs w:val="17"/>
        </w:rPr>
        <w:t>________________________________________________________</w:t>
      </w:r>
      <w:r>
        <w:rPr>
          <w:sz w:val="17"/>
          <w:szCs w:val="17"/>
        </w:rPr>
        <w:t xml:space="preserve"> </w:t>
      </w:r>
    </w:p>
    <w:p w:rsidR="00D83895" w:rsidRDefault="004B09F2">
      <w:pPr>
        <w:pStyle w:val="Normal1"/>
        <w:spacing w:before="120" w:after="60"/>
        <w:jc w:val="both"/>
      </w:pPr>
      <w:r>
        <w:rPr>
          <w:sz w:val="17"/>
          <w:szCs w:val="17"/>
        </w:rPr>
        <w:t>Настоящим подтверждаю, что для обеспечения возможности обмена сообщениям с Компанией в порядке, предусмотренном Условиями, Правилами ЭДО, получено следующее программное обеспечение (доступ к системам Компании</w:t>
      </w:r>
      <w:proofErr w:type="gramStart"/>
      <w:r>
        <w:rPr>
          <w:sz w:val="17"/>
          <w:szCs w:val="17"/>
        </w:rPr>
        <w:t>):</w:t>
      </w:r>
      <w:r w:rsidR="00A514C3" w:rsidRPr="00A514C3">
        <w:rPr>
          <w:sz w:val="17"/>
          <w:szCs w:val="17"/>
        </w:rPr>
        <w:t>_</w:t>
      </w:r>
      <w:proofErr w:type="gramEnd"/>
      <w:r w:rsidR="00A514C3" w:rsidRPr="00A514C3">
        <w:rPr>
          <w:sz w:val="17"/>
          <w:szCs w:val="17"/>
        </w:rPr>
        <w:t>_________</w:t>
      </w:r>
      <w:r>
        <w:rPr>
          <w:sz w:val="17"/>
          <w:szCs w:val="17"/>
        </w:rPr>
        <w:t xml:space="preserve">; для подачи неторговых поручений: </w:t>
      </w:r>
      <w:r w:rsidR="00A514C3" w:rsidRPr="00A514C3">
        <w:rPr>
          <w:sz w:val="17"/>
          <w:szCs w:val="17"/>
        </w:rPr>
        <w:t>____________</w:t>
      </w:r>
      <w:r>
        <w:rPr>
          <w:sz w:val="17"/>
          <w:szCs w:val="17"/>
        </w:rPr>
        <w:t xml:space="preserve">; </w:t>
      </w:r>
    </w:p>
    <w:p w:rsidR="00C80199" w:rsidRDefault="00C80199">
      <w:pPr>
        <w:ind w:firstLine="720"/>
        <w:rPr>
          <w:b/>
          <w:bCs/>
          <w:sz w:val="18"/>
          <w:szCs w:val="18"/>
        </w:rPr>
      </w:pPr>
    </w:p>
    <w:p w:rsidR="00D83895" w:rsidRPr="00EA445D" w:rsidRDefault="004B09F2">
      <w:pPr>
        <w:ind w:firstLine="720"/>
      </w:pPr>
      <w:r>
        <w:rPr>
          <w:b/>
          <w:bCs/>
          <w:sz w:val="18"/>
          <w:szCs w:val="18"/>
        </w:rPr>
        <w:t>Подпись Клиента (уполномоченного лица</w:t>
      </w:r>
      <w:proofErr w:type="gramStart"/>
      <w:r>
        <w:rPr>
          <w:b/>
          <w:bCs/>
          <w:sz w:val="18"/>
          <w:szCs w:val="18"/>
        </w:rPr>
        <w:t>):_</w:t>
      </w:r>
      <w:proofErr w:type="gramEnd"/>
      <w:r>
        <w:rPr>
          <w:b/>
          <w:bCs/>
          <w:sz w:val="18"/>
          <w:szCs w:val="18"/>
        </w:rPr>
        <w:t>_________________________/</w:t>
      </w:r>
      <w:r w:rsidR="00A514C3" w:rsidRPr="00EA445D">
        <w:rPr>
          <w:b/>
          <w:bCs/>
          <w:sz w:val="18"/>
          <w:szCs w:val="18"/>
        </w:rPr>
        <w:t>_________________________</w:t>
      </w:r>
    </w:p>
    <w:p w:rsidR="00D83895" w:rsidRDefault="004B09F2">
      <w:pPr>
        <w:ind w:firstLine="720"/>
        <w:jc w:val="right"/>
      </w:pPr>
      <w:r>
        <w:rPr>
          <w:sz w:val="17"/>
          <w:szCs w:val="17"/>
        </w:rPr>
        <w:t>М.П. (для юридических лиц)</w:t>
      </w:r>
    </w:p>
    <w:p w:rsidR="00D83895" w:rsidRDefault="004B09F2">
      <w:pPr>
        <w:jc w:val="center"/>
        <w:divId w:val="1005935877"/>
      </w:pPr>
      <w:r>
        <w:rPr>
          <w:b/>
          <w:bCs/>
          <w:sz w:val="16"/>
          <w:szCs w:val="16"/>
        </w:rPr>
        <w:t>Для служебных отметок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64"/>
        <w:gridCol w:w="3083"/>
        <w:gridCol w:w="2257"/>
        <w:gridCol w:w="3191"/>
      </w:tblGrid>
      <w:tr w:rsidR="00D83895" w:rsidTr="00A514C3">
        <w:tc>
          <w:tcPr>
            <w:tcW w:w="2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4B09F2">
            <w:pPr>
              <w:spacing w:before="60"/>
              <w:jc w:val="left"/>
            </w:pPr>
            <w:r>
              <w:rPr>
                <w:sz w:val="16"/>
                <w:szCs w:val="16"/>
              </w:rPr>
              <w:t>Номер договора</w:t>
            </w:r>
          </w:p>
        </w:tc>
        <w:tc>
          <w:tcPr>
            <w:tcW w:w="31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895" w:rsidRDefault="00D83895">
            <w:pPr>
              <w:spacing w:before="60"/>
              <w:jc w:val="left"/>
            </w:pPr>
          </w:p>
        </w:tc>
        <w:tc>
          <w:tcPr>
            <w:tcW w:w="22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4B09F2">
            <w:pPr>
              <w:spacing w:before="60"/>
              <w:jc w:val="left"/>
            </w:pPr>
            <w:r>
              <w:rPr>
                <w:sz w:val="16"/>
                <w:szCs w:val="16"/>
              </w:rPr>
              <w:t>Дата</w:t>
            </w:r>
          </w:p>
        </w:tc>
        <w:tc>
          <w:tcPr>
            <w:tcW w:w="32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D83895" w:rsidP="00A514C3">
            <w:pPr>
              <w:spacing w:before="60"/>
              <w:jc w:val="left"/>
            </w:pPr>
          </w:p>
        </w:tc>
      </w:tr>
      <w:tr w:rsidR="00D83895">
        <w:trPr>
          <w:trHeight w:val="51"/>
        </w:trPr>
        <w:tc>
          <w:tcPr>
            <w:tcW w:w="237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4B09F2">
            <w:pPr>
              <w:spacing w:before="60"/>
              <w:jc w:val="left"/>
            </w:pPr>
            <w:r>
              <w:rPr>
                <w:sz w:val="16"/>
                <w:szCs w:val="16"/>
              </w:rPr>
              <w:t>Номер счета депо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D83895">
            <w:pPr>
              <w:spacing w:before="60"/>
              <w:jc w:val="left"/>
            </w:pPr>
          </w:p>
        </w:tc>
        <w:tc>
          <w:tcPr>
            <w:tcW w:w="2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4B09F2">
            <w:pPr>
              <w:spacing w:before="60"/>
              <w:jc w:val="left"/>
            </w:pPr>
            <w:r>
              <w:rPr>
                <w:sz w:val="16"/>
                <w:szCs w:val="16"/>
              </w:rPr>
              <w:t>Дата и время приема</w:t>
            </w:r>
          </w:p>
        </w:tc>
        <w:tc>
          <w:tcPr>
            <w:tcW w:w="3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4B09F2">
            <w:pPr>
              <w:spacing w:before="60"/>
              <w:jc w:val="left"/>
            </w:pPr>
            <w:r>
              <w:rPr>
                <w:sz w:val="16"/>
                <w:szCs w:val="16"/>
              </w:rPr>
              <w:t> </w:t>
            </w:r>
          </w:p>
        </w:tc>
      </w:tr>
      <w:tr w:rsidR="00D83895">
        <w:trPr>
          <w:trHeight w:val="51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83895" w:rsidRDefault="00D83895">
            <w:pPr>
              <w:spacing w:befor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83895" w:rsidRDefault="00D83895">
            <w:pPr>
              <w:spacing w:before="0"/>
              <w:jc w:val="left"/>
            </w:pPr>
          </w:p>
        </w:tc>
        <w:tc>
          <w:tcPr>
            <w:tcW w:w="2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4B09F2">
            <w:pPr>
              <w:spacing w:before="60"/>
              <w:jc w:val="left"/>
            </w:pPr>
            <w:r>
              <w:rPr>
                <w:sz w:val="16"/>
                <w:szCs w:val="16"/>
              </w:rPr>
              <w:t>Дата открытия</w:t>
            </w:r>
          </w:p>
        </w:tc>
        <w:tc>
          <w:tcPr>
            <w:tcW w:w="3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4B09F2">
            <w:pPr>
              <w:spacing w:before="60"/>
              <w:jc w:val="left"/>
            </w:pPr>
            <w:r>
              <w:rPr>
                <w:sz w:val="16"/>
                <w:szCs w:val="16"/>
              </w:rPr>
              <w:t> </w:t>
            </w:r>
          </w:p>
        </w:tc>
      </w:tr>
      <w:tr w:rsidR="00D83895">
        <w:trPr>
          <w:trHeight w:val="247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83895" w:rsidRDefault="00D83895">
            <w:pPr>
              <w:spacing w:befor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83895" w:rsidRDefault="00D83895">
            <w:pPr>
              <w:spacing w:before="0"/>
              <w:jc w:val="left"/>
            </w:pPr>
          </w:p>
        </w:tc>
        <w:tc>
          <w:tcPr>
            <w:tcW w:w="2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4B09F2">
            <w:pPr>
              <w:spacing w:before="60"/>
              <w:jc w:val="left"/>
            </w:pPr>
            <w:r>
              <w:rPr>
                <w:sz w:val="16"/>
                <w:szCs w:val="16"/>
              </w:rPr>
              <w:t>Дата исполнения</w:t>
            </w:r>
          </w:p>
        </w:tc>
        <w:tc>
          <w:tcPr>
            <w:tcW w:w="3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4B09F2">
            <w:pPr>
              <w:spacing w:before="60"/>
              <w:jc w:val="left"/>
            </w:pPr>
            <w:r>
              <w:rPr>
                <w:sz w:val="16"/>
                <w:szCs w:val="16"/>
              </w:rPr>
              <w:t> </w:t>
            </w:r>
          </w:p>
        </w:tc>
      </w:tr>
      <w:tr w:rsidR="00D83895">
        <w:tc>
          <w:tcPr>
            <w:tcW w:w="2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4B09F2">
            <w:pPr>
              <w:spacing w:before="60"/>
              <w:jc w:val="left"/>
            </w:pPr>
            <w:r>
              <w:rPr>
                <w:sz w:val="16"/>
                <w:szCs w:val="16"/>
              </w:rPr>
              <w:t>Дополнительная информация: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4B09F2">
            <w:pPr>
              <w:spacing w:before="60"/>
              <w:jc w:val="left"/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2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4B09F2">
            <w:pPr>
              <w:spacing w:before="60"/>
              <w:jc w:val="left"/>
            </w:pPr>
            <w:r>
              <w:rPr>
                <w:sz w:val="16"/>
                <w:szCs w:val="16"/>
              </w:rPr>
              <w:t>Подпись и ФИО сотрудника</w:t>
            </w:r>
          </w:p>
        </w:tc>
        <w:tc>
          <w:tcPr>
            <w:tcW w:w="3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3895" w:rsidRDefault="004B09F2">
            <w:pPr>
              <w:spacing w:before="60"/>
              <w:jc w:val="left"/>
            </w:pPr>
            <w:r>
              <w:rPr>
                <w:sz w:val="16"/>
                <w:szCs w:val="16"/>
              </w:rPr>
              <w:t> </w:t>
            </w:r>
          </w:p>
        </w:tc>
      </w:tr>
    </w:tbl>
    <w:p w:rsidR="004B09F2" w:rsidRDefault="004B09F2">
      <w:pPr>
        <w:spacing w:before="0"/>
        <w:jc w:val="left"/>
        <w:rPr>
          <w:rFonts w:eastAsia="Times New Roman"/>
          <w:sz w:val="24"/>
          <w:szCs w:val="24"/>
        </w:rPr>
      </w:pPr>
    </w:p>
    <w:sectPr w:rsidR="004B09F2">
      <w:pgSz w:w="11909" w:h="16834"/>
      <w:pgMar w:top="300" w:right="427" w:bottom="709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D0001F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403E0D4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4C3"/>
    <w:rsid w:val="004B09F2"/>
    <w:rsid w:val="005E46E4"/>
    <w:rsid w:val="00660A63"/>
    <w:rsid w:val="00867BDF"/>
    <w:rsid w:val="00A514C3"/>
    <w:rsid w:val="00C80199"/>
    <w:rsid w:val="00D83895"/>
    <w:rsid w:val="00EA4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24D79D-9B15-4ED7-B482-08C8375A4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before="120"/>
      <w:jc w:val="both"/>
    </w:pPr>
    <w:rPr>
      <w:rFonts w:eastAsiaTheme="minorEastAsia"/>
    </w:rPr>
  </w:style>
  <w:style w:type="paragraph" w:styleId="1">
    <w:name w:val="heading 1"/>
    <w:basedOn w:val="a"/>
    <w:link w:val="10"/>
    <w:uiPriority w:val="9"/>
    <w:qFormat/>
    <w:pPr>
      <w:keepNext/>
      <w:pageBreakBefore/>
      <w:spacing w:after="240"/>
      <w:jc w:val="center"/>
      <w:outlineLvl w:val="0"/>
    </w:pPr>
    <w:rPr>
      <w:b/>
      <w:bCs/>
      <w:kern w:val="36"/>
      <w:sz w:val="30"/>
      <w:szCs w:val="30"/>
    </w:rPr>
  </w:style>
  <w:style w:type="paragraph" w:styleId="2">
    <w:name w:val="heading 2"/>
    <w:basedOn w:val="a"/>
    <w:link w:val="20"/>
    <w:uiPriority w:val="9"/>
    <w:qFormat/>
    <w:pPr>
      <w:keepNext/>
      <w:spacing w:before="360"/>
      <w:jc w:val="left"/>
      <w:outlineLvl w:val="1"/>
    </w:pPr>
    <w:rPr>
      <w:b/>
      <w:bCs/>
      <w:caps/>
      <w:sz w:val="22"/>
      <w:szCs w:val="22"/>
    </w:rPr>
  </w:style>
  <w:style w:type="paragraph" w:styleId="3">
    <w:name w:val="heading 3"/>
    <w:basedOn w:val="a"/>
    <w:link w:val="30"/>
    <w:uiPriority w:val="9"/>
    <w:qFormat/>
    <w:pPr>
      <w:keepNext/>
      <w:spacing w:before="240"/>
      <w:jc w:val="left"/>
      <w:outlineLvl w:val="2"/>
    </w:pPr>
    <w:rPr>
      <w:b/>
      <w:bCs/>
      <w:sz w:val="22"/>
      <w:szCs w:val="22"/>
    </w:rPr>
  </w:style>
  <w:style w:type="paragraph" w:styleId="4">
    <w:name w:val="heading 4"/>
    <w:basedOn w:val="a"/>
    <w:link w:val="40"/>
    <w:uiPriority w:val="9"/>
    <w:qFormat/>
    <w:pPr>
      <w:keepNext/>
      <w:spacing w:before="180"/>
      <w:jc w:val="left"/>
      <w:outlineLvl w:val="3"/>
    </w:pPr>
    <w:rPr>
      <w:b/>
      <w:bCs/>
      <w:i/>
      <w:iCs/>
    </w:rPr>
  </w:style>
  <w:style w:type="paragraph" w:styleId="5">
    <w:name w:val="heading 5"/>
    <w:basedOn w:val="a"/>
    <w:link w:val="50"/>
    <w:uiPriority w:val="9"/>
    <w:qFormat/>
    <w:pPr>
      <w:keepNext/>
      <w:spacing w:before="180"/>
      <w:jc w:val="left"/>
      <w:outlineLvl w:val="4"/>
    </w:pPr>
    <w:rPr>
      <w:i/>
      <w:iCs/>
    </w:rPr>
  </w:style>
  <w:style w:type="paragraph" w:styleId="6">
    <w:name w:val="heading 6"/>
    <w:basedOn w:val="a"/>
    <w:link w:val="60"/>
    <w:uiPriority w:val="9"/>
    <w:qFormat/>
    <w:pPr>
      <w:keepNext/>
      <w:spacing w:before="360" w:after="240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"/>
    <w:link w:val="70"/>
    <w:uiPriority w:val="9"/>
    <w:qFormat/>
    <w:pPr>
      <w:keepNext/>
      <w:spacing w:before="0"/>
      <w:jc w:val="left"/>
      <w:outlineLvl w:val="6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rFonts w:ascii="Times New Roman" w:hAnsi="Times New Roman" w:cs="Times New Roman" w:hint="default"/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11">
    <w:name w:val="toc 1"/>
    <w:basedOn w:val="a"/>
    <w:autoRedefine/>
    <w:uiPriority w:val="39"/>
    <w:semiHidden/>
    <w:unhideWhenUsed/>
    <w:pPr>
      <w:jc w:val="left"/>
    </w:pPr>
    <w:rPr>
      <w:caps/>
      <w:sz w:val="22"/>
      <w:szCs w:val="22"/>
    </w:rPr>
  </w:style>
  <w:style w:type="paragraph" w:styleId="21">
    <w:name w:val="toc 2"/>
    <w:basedOn w:val="a"/>
    <w:autoRedefine/>
    <w:uiPriority w:val="39"/>
    <w:semiHidden/>
    <w:unhideWhenUsed/>
    <w:pPr>
      <w:spacing w:before="60"/>
      <w:ind w:left="284"/>
      <w:jc w:val="left"/>
    </w:pPr>
    <w:rPr>
      <w:sz w:val="22"/>
      <w:szCs w:val="22"/>
    </w:rPr>
  </w:style>
  <w:style w:type="paragraph" w:styleId="31">
    <w:name w:val="toc 3"/>
    <w:basedOn w:val="a"/>
    <w:autoRedefine/>
    <w:uiPriority w:val="39"/>
    <w:semiHidden/>
    <w:unhideWhenUsed/>
    <w:pPr>
      <w:spacing w:before="40"/>
      <w:ind w:left="482"/>
      <w:jc w:val="left"/>
    </w:pPr>
  </w:style>
  <w:style w:type="paragraph" w:styleId="41">
    <w:name w:val="toc 4"/>
    <w:basedOn w:val="a"/>
    <w:autoRedefine/>
    <w:uiPriority w:val="39"/>
    <w:semiHidden/>
    <w:unhideWhenUsed/>
    <w:pPr>
      <w:spacing w:before="0"/>
      <w:ind w:left="720"/>
    </w:pPr>
    <w:rPr>
      <w:i/>
      <w:iCs/>
    </w:rPr>
  </w:style>
  <w:style w:type="paragraph" w:styleId="a5">
    <w:name w:val="annotation text"/>
    <w:basedOn w:val="a"/>
    <w:link w:val="a6"/>
    <w:uiPriority w:val="99"/>
    <w:semiHidden/>
    <w:unhideWhenUsed/>
  </w:style>
  <w:style w:type="character" w:customStyle="1" w:styleId="a6">
    <w:name w:val="Текст примечания Знак"/>
    <w:basedOn w:val="a0"/>
    <w:link w:val="a5"/>
    <w:uiPriority w:val="99"/>
    <w:semiHidden/>
    <w:rPr>
      <w:rFonts w:eastAsiaTheme="minorEastAsia"/>
    </w:rPr>
  </w:style>
  <w:style w:type="paragraph" w:styleId="a7">
    <w:name w:val="header"/>
    <w:basedOn w:val="a"/>
    <w:link w:val="a8"/>
    <w:uiPriority w:val="99"/>
    <w:semiHidden/>
    <w:unhideWhenUsed/>
    <w:pPr>
      <w:jc w:val="right"/>
    </w:pPr>
    <w:rPr>
      <w:i/>
      <w:iCs/>
    </w:rPr>
  </w:style>
  <w:style w:type="character" w:customStyle="1" w:styleId="a8">
    <w:name w:val="Верхний колонтитул Знак"/>
    <w:basedOn w:val="a0"/>
    <w:link w:val="a7"/>
    <w:uiPriority w:val="99"/>
    <w:semiHidden/>
    <w:rPr>
      <w:rFonts w:eastAsiaTheme="minorEastAsia"/>
    </w:rPr>
  </w:style>
  <w:style w:type="paragraph" w:styleId="a9">
    <w:name w:val="footer"/>
    <w:basedOn w:val="a"/>
    <w:link w:val="aa"/>
    <w:uiPriority w:val="99"/>
    <w:semiHidden/>
    <w:unhideWhenUsed/>
    <w:rPr>
      <w:sz w:val="18"/>
      <w:szCs w:val="18"/>
    </w:rPr>
  </w:style>
  <w:style w:type="character" w:customStyle="1" w:styleId="aa">
    <w:name w:val="Нижний колонтитул Знак"/>
    <w:basedOn w:val="a0"/>
    <w:link w:val="a9"/>
    <w:uiPriority w:val="99"/>
    <w:semiHidden/>
    <w:rPr>
      <w:rFonts w:eastAsiaTheme="minorEastAsia"/>
    </w:rPr>
  </w:style>
  <w:style w:type="paragraph" w:styleId="ab">
    <w:name w:val="caption"/>
    <w:basedOn w:val="a"/>
    <w:uiPriority w:val="35"/>
    <w:qFormat/>
    <w:pPr>
      <w:keepNext/>
      <w:spacing w:after="40"/>
      <w:jc w:val="left"/>
    </w:pPr>
    <w:rPr>
      <w:b/>
      <w:bCs/>
    </w:rPr>
  </w:style>
  <w:style w:type="paragraph" w:styleId="ac">
    <w:name w:val="List Bullet"/>
    <w:basedOn w:val="a"/>
    <w:uiPriority w:val="99"/>
    <w:semiHidden/>
    <w:unhideWhenUsed/>
    <w:pPr>
      <w:ind w:left="360" w:hanging="360"/>
    </w:pPr>
  </w:style>
  <w:style w:type="paragraph" w:styleId="ad">
    <w:name w:val="List Number"/>
    <w:basedOn w:val="a"/>
    <w:uiPriority w:val="99"/>
    <w:semiHidden/>
    <w:unhideWhenUsed/>
    <w:pPr>
      <w:ind w:left="360" w:hanging="360"/>
    </w:pPr>
  </w:style>
  <w:style w:type="paragraph" w:styleId="ae">
    <w:name w:val="Document Map"/>
    <w:basedOn w:val="a"/>
    <w:link w:val="af"/>
    <w:uiPriority w:val="99"/>
    <w:semiHidden/>
    <w:unhideWhenUsed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basedOn w:val="a0"/>
    <w:link w:val="ae"/>
    <w:uiPriority w:val="99"/>
    <w:semiHidden/>
    <w:rPr>
      <w:rFonts w:ascii="Segoe UI" w:eastAsiaTheme="minorEastAsia" w:hAnsi="Segoe UI" w:cs="Segoe UI"/>
      <w:sz w:val="16"/>
      <w:szCs w:val="16"/>
    </w:rPr>
  </w:style>
  <w:style w:type="paragraph" w:styleId="af0">
    <w:name w:val="annotation subject"/>
    <w:basedOn w:val="a"/>
    <w:link w:val="af1"/>
    <w:uiPriority w:val="99"/>
    <w:semiHidden/>
    <w:unhideWhenUsed/>
    <w:rPr>
      <w:b/>
      <w:bCs/>
    </w:rPr>
  </w:style>
  <w:style w:type="character" w:customStyle="1" w:styleId="af1">
    <w:name w:val="Тема примечания Знак"/>
    <w:basedOn w:val="a6"/>
    <w:link w:val="af0"/>
    <w:uiPriority w:val="99"/>
    <w:semiHidden/>
    <w:rPr>
      <w:rFonts w:eastAsiaTheme="minorEastAsia"/>
      <w:b/>
      <w:bCs/>
    </w:rPr>
  </w:style>
  <w:style w:type="paragraph" w:styleId="af2">
    <w:name w:val="Balloon Text"/>
    <w:basedOn w:val="a"/>
    <w:link w:val="af3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Pr>
      <w:rFonts w:ascii="Segoe UI" w:eastAsiaTheme="minorEastAsia" w:hAnsi="Segoe UI" w:cs="Segoe UI"/>
      <w:sz w:val="18"/>
      <w:szCs w:val="18"/>
    </w:rPr>
  </w:style>
  <w:style w:type="paragraph" w:styleId="af4">
    <w:name w:val="Revision"/>
    <w:basedOn w:val="a"/>
    <w:uiPriority w:val="99"/>
    <w:semiHidden/>
    <w:pPr>
      <w:spacing w:before="0"/>
      <w:jc w:val="left"/>
    </w:pPr>
  </w:style>
  <w:style w:type="paragraph" w:customStyle="1" w:styleId="af5">
    <w:name w:val="Текст таблицы (лев.)"/>
    <w:basedOn w:val="a"/>
    <w:pPr>
      <w:keepNext/>
      <w:spacing w:before="20"/>
      <w:jc w:val="left"/>
    </w:pPr>
    <w:rPr>
      <w:sz w:val="18"/>
      <w:szCs w:val="18"/>
    </w:rPr>
  </w:style>
  <w:style w:type="paragraph" w:customStyle="1" w:styleId="Disclaimer">
    <w:name w:val="Disclaimer"/>
    <w:basedOn w:val="a"/>
    <w:rPr>
      <w:b/>
      <w:bCs/>
      <w:sz w:val="18"/>
      <w:szCs w:val="18"/>
    </w:rPr>
  </w:style>
  <w:style w:type="paragraph" w:customStyle="1" w:styleId="af6">
    <w:name w:val="Примечание"/>
    <w:basedOn w:val="a"/>
    <w:pPr>
      <w:spacing w:before="40"/>
    </w:pPr>
    <w:rPr>
      <w:sz w:val="16"/>
      <w:szCs w:val="16"/>
    </w:rPr>
  </w:style>
  <w:style w:type="paragraph" w:customStyle="1" w:styleId="af7">
    <w:name w:val="Источник"/>
    <w:basedOn w:val="a"/>
    <w:pPr>
      <w:spacing w:before="40"/>
    </w:pPr>
    <w:rPr>
      <w:i/>
      <w:iCs/>
      <w:sz w:val="16"/>
      <w:szCs w:val="16"/>
    </w:rPr>
  </w:style>
  <w:style w:type="paragraph" w:customStyle="1" w:styleId="af8">
    <w:name w:val="Шапка таблицы (лев.)"/>
    <w:basedOn w:val="a"/>
    <w:pPr>
      <w:keepNext/>
      <w:spacing w:before="60"/>
      <w:jc w:val="left"/>
    </w:pPr>
    <w:rPr>
      <w:b/>
      <w:bCs/>
      <w:sz w:val="18"/>
      <w:szCs w:val="18"/>
    </w:rPr>
  </w:style>
  <w:style w:type="paragraph" w:customStyle="1" w:styleId="af9">
    <w:name w:val="Текст таблицы (прав.)"/>
    <w:basedOn w:val="a"/>
    <w:pPr>
      <w:keepNext/>
      <w:spacing w:before="20"/>
      <w:jc w:val="right"/>
    </w:pPr>
    <w:rPr>
      <w:sz w:val="18"/>
      <w:szCs w:val="18"/>
    </w:rPr>
  </w:style>
  <w:style w:type="paragraph" w:customStyle="1" w:styleId="afa">
    <w:name w:val="Шапка таблицы (прав.)"/>
    <w:basedOn w:val="a"/>
    <w:pPr>
      <w:keepNext/>
      <w:spacing w:before="60"/>
      <w:jc w:val="right"/>
    </w:pPr>
    <w:rPr>
      <w:b/>
      <w:bCs/>
      <w:sz w:val="18"/>
      <w:szCs w:val="18"/>
    </w:rPr>
  </w:style>
  <w:style w:type="paragraph" w:customStyle="1" w:styleId="Normal1">
    <w:name w:val="Normal1"/>
    <w:basedOn w:val="a"/>
    <w:pPr>
      <w:spacing w:before="0"/>
      <w:jc w:val="left"/>
    </w:pPr>
  </w:style>
  <w:style w:type="paragraph" w:customStyle="1" w:styleId="BodyText21">
    <w:name w:val="Body Text 21"/>
    <w:basedOn w:val="a"/>
    <w:pPr>
      <w:spacing w:before="0"/>
      <w:ind w:firstLine="567"/>
    </w:pPr>
    <w:rPr>
      <w:i/>
      <w:iCs/>
    </w:rPr>
  </w:style>
  <w:style w:type="character" w:styleId="afb">
    <w:name w:val="footnote reference"/>
    <w:basedOn w:val="a0"/>
    <w:uiPriority w:val="99"/>
    <w:semiHidden/>
    <w:unhideWhenUsed/>
    <w:rPr>
      <w:rFonts w:ascii="Times New Roman" w:hAnsi="Times New Roman" w:cs="Times New Roman" w:hint="default"/>
      <w:strike w:val="0"/>
      <w:dstrike w:val="0"/>
      <w:u w:val="none"/>
      <w:effect w:val="none"/>
      <w:vertAlign w:val="superscript"/>
    </w:rPr>
  </w:style>
  <w:style w:type="paragraph" w:styleId="afc">
    <w:name w:val="Normal (Web)"/>
    <w:basedOn w:val="a"/>
    <w:uiPriority w:val="99"/>
    <w:semiHidden/>
    <w:unhideWhenUsed/>
    <w:pPr>
      <w:spacing w:before="100" w:beforeAutospacing="1" w:after="100" w:afterAutospacing="1"/>
      <w:jc w:val="left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3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single" w:sz="12" w:space="1" w:color="auto"/>
        <w:right w:val="none" w:sz="0" w:space="0" w:color="auto"/>
      </w:divBdr>
    </w:div>
    <w:div w:id="70795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single" w:sz="12" w:space="1" w:color="auto"/>
        <w:right w:val="none" w:sz="0" w:space="0" w:color="auto"/>
      </w:divBdr>
    </w:div>
    <w:div w:id="71665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single" w:sz="12" w:space="1" w:color="auto"/>
        <w:right w:val="none" w:sz="0" w:space="0" w:color="auto"/>
      </w:divBdr>
    </w:div>
    <w:div w:id="1005935877">
      <w:marLeft w:val="0"/>
      <w:marRight w:val="0"/>
      <w:marTop w:val="0"/>
      <w:marBottom w:val="0"/>
      <w:divBdr>
        <w:top w:val="single" w:sz="8" w:space="1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rokerkf.ru/" TargetMode="External"/><Relationship Id="rId5" Type="http://schemas.openxmlformats.org/officeDocument/2006/relationships/image" Target="http://brokerkf.ru/bitrix/templates/kitfinance/img/logo.p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513</Words>
  <Characters>4007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Заявление о присоединении к договору/</vt:lpstr>
    </vt:vector>
  </TitlesOfParts>
  <Company/>
  <LinksUpToDate>false</LinksUpToDate>
  <CharactersWithSpaces>4511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Заявление о присоединении к договору/</dc:title>
  <dc:subject/>
  <dc:creator>Krinitsina, Ekaterina</dc:creator>
  <cp:keywords/>
  <dc:description/>
  <cp:lastModifiedBy>Nikolaeva, Irina</cp:lastModifiedBy>
  <cp:revision>5</cp:revision>
  <dcterms:created xsi:type="dcterms:W3CDTF">2016-12-12T14:52:00Z</dcterms:created>
  <dcterms:modified xsi:type="dcterms:W3CDTF">2016-12-15T07:52:00Z</dcterms:modified>
</cp:coreProperties>
</file>