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FA" w:rsidRPr="00BB65E2" w:rsidRDefault="00A64EFA" w:rsidP="00A64EFA">
      <w:pPr>
        <w:spacing w:before="6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B65E2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A64EFA" w:rsidRPr="00BB65E2" w:rsidRDefault="00A64EFA" w:rsidP="00A64EFA">
      <w:pPr>
        <w:spacing w:before="60"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к договору доверительного управления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7A3F">
        <w:rPr>
          <w:rFonts w:ascii="Times New Roman" w:hAnsi="Times New Roman" w:cs="Times New Roman"/>
          <w:sz w:val="18"/>
          <w:szCs w:val="18"/>
        </w:rPr>
        <w:t>№</w:t>
      </w:r>
      <w:r w:rsidRPr="00316603">
        <w:rPr>
          <w:rFonts w:ascii="Times New Roman" w:hAnsi="Times New Roman" w:cs="Times New Roman"/>
          <w:sz w:val="18"/>
          <w:szCs w:val="18"/>
          <w:lang w:val="en-US"/>
        </w:rPr>
        <w:t>DU</w:t>
      </w:r>
      <w:r w:rsidRPr="0059575F">
        <w:rPr>
          <w:rFonts w:ascii="Times New Roman" w:hAnsi="Times New Roman" w:cs="Times New Roman"/>
          <w:sz w:val="18"/>
          <w:szCs w:val="18"/>
        </w:rPr>
        <w:t>___ от _________2016</w:t>
      </w:r>
    </w:p>
    <w:p w:rsidR="00A64EFA" w:rsidRPr="00BB65E2" w:rsidRDefault="00A64EFA" w:rsidP="00A64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8"/>
        </w:rPr>
      </w:pPr>
    </w:p>
    <w:p w:rsidR="00A64EFA" w:rsidRPr="00BB65E2" w:rsidRDefault="00A64EFA" w:rsidP="00A64EFA">
      <w:pPr>
        <w:spacing w:before="60"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 xml:space="preserve">Инвестиционная декларация 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7FB4BA"/>
          <w:left w:val="single" w:sz="4" w:space="0" w:color="7FB4BA"/>
          <w:bottom w:val="single" w:sz="4" w:space="0" w:color="7FB4BA"/>
          <w:right w:val="single" w:sz="4" w:space="0" w:color="7FB4BA"/>
          <w:insideH w:val="single" w:sz="4" w:space="0" w:color="7FB4BA"/>
          <w:insideV w:val="single" w:sz="4" w:space="0" w:color="7FB4BA"/>
        </w:tblBorders>
        <w:tblLook w:val="0000" w:firstRow="0" w:lastRow="0" w:firstColumn="0" w:lastColumn="0" w:noHBand="0" w:noVBand="0"/>
      </w:tblPr>
      <w:tblGrid>
        <w:gridCol w:w="3227"/>
        <w:gridCol w:w="1985"/>
        <w:gridCol w:w="4252"/>
      </w:tblGrid>
      <w:tr w:rsidR="00A64EFA" w:rsidRPr="00BB65E2" w:rsidTr="0088076E">
        <w:trPr>
          <w:cantSplit/>
          <w:trHeight w:val="457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spacing w:after="0" w:line="240" w:lineRule="auto"/>
              <w:contextualSpacing/>
              <w:rPr>
                <w:rFonts w:ascii="Franklin Gothic Medium" w:eastAsia="Times New Roman" w:hAnsi="Franklin Gothic Medium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Franklin Gothic Medium" w:eastAsia="Times New Roman" w:hAnsi="Franklin Gothic Medium" w:cs="Times New Roman"/>
                <w:sz w:val="18"/>
                <w:szCs w:val="18"/>
                <w:lang w:eastAsia="ru-RU"/>
              </w:rPr>
              <w:t>Параметры инвестирования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spacing w:after="0" w:line="240" w:lineRule="auto"/>
              <w:contextualSpacing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Franklin Gothic Medium" w:eastAsia="Times New Roman" w:hAnsi="Franklin Gothic Medium" w:cs="Times New Roman"/>
                <w:sz w:val="18"/>
                <w:szCs w:val="18"/>
                <w:lang w:eastAsia="ru-RU"/>
              </w:rPr>
              <w:t>Значения параметров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spacing w:after="0" w:line="240" w:lineRule="auto"/>
              <w:contextualSpacing/>
              <w:jc w:val="center"/>
              <w:rPr>
                <w:rFonts w:ascii="Franklin Gothic Medium" w:eastAsia="Times New Roman" w:hAnsi="Franklin Gothic Medium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Franklin Gothic Medium" w:eastAsia="Times New Roman" w:hAnsi="Franklin Gothic Medium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A64EFA" w:rsidRPr="00BB65E2" w:rsidTr="0088076E">
        <w:trPr>
          <w:cantSplit/>
          <w:trHeight w:val="683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A52F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вступления </w:t>
            </w:r>
            <w:r w:rsidR="00A52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инвестиционной декларации</w:t>
            </w: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силу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4EFA" w:rsidRPr="00BB65E2" w:rsidRDefault="00A64EFA" w:rsidP="008807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внесения изменений в действующую Инвестиционную декларацию указывается дата вступления в силу новой редакции.</w:t>
            </w:r>
          </w:p>
          <w:p w:rsidR="00A64EFA" w:rsidRPr="00BB65E2" w:rsidRDefault="00A64EFA" w:rsidP="008807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cantSplit/>
          <w:trHeight w:val="310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Минимальная стоимость активов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cantSplit/>
          <w:trHeight w:val="261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 и структура Активов</w:t>
            </w:r>
          </w:p>
        </w:tc>
      </w:tr>
      <w:tr w:rsidR="00A64EFA" w:rsidRPr="00BB65E2" w:rsidTr="0088076E">
        <w:trPr>
          <w:trHeight w:val="305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акции российских открытых </w:t>
            </w:r>
          </w:p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акционерных обществ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305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обязательств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производным финансовым инструментам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305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государственных ценных бумаг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305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облигации российских хозяйственных обществ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305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денежных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452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Требования к ликвидности Активов и сроки возврата имущества</w:t>
            </w:r>
          </w:p>
        </w:tc>
      </w:tr>
      <w:tr w:rsidR="00A64EFA" w:rsidRPr="00BB65E2" w:rsidTr="0088076E">
        <w:trPr>
          <w:trHeight w:val="617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Нормативный срок исполнения Распоряжения при выводе денежных средств в сумме: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Нормативный срок продажи ценных бумаг не увеличивает возможную задержку, связанную с блокировкой облигаций при выплате купонов</w:t>
            </w:r>
          </w:p>
        </w:tc>
      </w:tr>
      <w:tr w:rsidR="00A64EFA" w:rsidRPr="00BB65E2" w:rsidTr="0088076E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 100 млн.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 Рабочих дней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549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от 100 до 300 млн.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11 Рабочих дней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441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300 млн. руб. и более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26 Рабочих дней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2104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исполнения Распоряжения на возврат из доверительного управления имущества, за исключением денежных средств</w:t>
            </w:r>
          </w:p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 Рабочих дней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указанный срок Управляющий совершает необходимые действия по возврату имущества, в том числе, подачу поручений на перевод ценных бумаг и т.п. Фактический срок передачи имущества будет зависеть от действий получателей этого имущества и других участников процесса передачи. Перечень передаваемого имущества должен быть предварительно согласован Сторонами.</w:t>
            </w:r>
          </w:p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271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Прочие требования</w:t>
            </w:r>
          </w:p>
        </w:tc>
      </w:tr>
      <w:tr w:rsidR="00A64EFA" w:rsidRPr="00BB65E2" w:rsidTr="0088076E">
        <w:trPr>
          <w:trHeight w:val="417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Разрешенные виды сделок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Биржевые</w:t>
            </w:r>
          </w:p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Внебиржевые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452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устранения нарушений Инвестиционных ограничений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452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:rsidR="00A64EFA" w:rsidRPr="00BB65E2" w:rsidRDefault="00A64EFA" w:rsidP="0088076E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не являющихся результатом действий Управляющего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 календарных дней с момента нарушения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указанный срок устраняются нарушения Инвестиционных ограничений, не</w:t>
            </w: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являющиеся результатом действий Управляющего, в том числе, но не исключая:</w:t>
            </w:r>
          </w:p>
          <w:p w:rsidR="00A64EFA" w:rsidRPr="00BB65E2" w:rsidRDefault="00A64EFA" w:rsidP="00A64EF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имущества в доверительное управление и возврат имущества Учредителю управления;</w:t>
            </w:r>
          </w:p>
          <w:p w:rsidR="00A64EFA" w:rsidRPr="00BB65E2" w:rsidRDefault="00A64EFA" w:rsidP="00A64EF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eastAsia="Calibri" w:hAnsi="Times New Roman" w:cs="Times New Roman"/>
                <w:sz w:val="18"/>
                <w:szCs w:val="18"/>
              </w:rPr>
              <w:t>изменение оценочной стоимости объектов доверительного управления,</w:t>
            </w:r>
          </w:p>
          <w:p w:rsidR="00A64EFA" w:rsidRPr="00BB65E2" w:rsidRDefault="00A64EFA" w:rsidP="00A64EF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eastAsia="Calibri" w:hAnsi="Times New Roman" w:cs="Times New Roman"/>
                <w:sz w:val="18"/>
                <w:szCs w:val="18"/>
              </w:rPr>
              <w:t>внесение Сторонами изменений в Инвестиционную декларацию.</w:t>
            </w:r>
          </w:p>
          <w:p w:rsidR="00A64EFA" w:rsidRPr="00BB65E2" w:rsidRDefault="00A64EFA" w:rsidP="0088076E">
            <w:pPr>
              <w:widowControl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4EFA" w:rsidRPr="00BB65E2" w:rsidTr="0088076E">
        <w:trPr>
          <w:trHeight w:val="452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являющихся результатом действий Управляющего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 Рабочих дней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452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Дополнительные инвестиционные ограничения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452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Размер вознаграждения</w:t>
            </w:r>
          </w:p>
        </w:tc>
      </w:tr>
      <w:tr w:rsidR="00A64EFA" w:rsidRPr="00BB65E2" w:rsidTr="0088076E">
        <w:trPr>
          <w:trHeight w:val="452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Фиксированного вознаграждения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452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Дополнительного вознаграждения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452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База начисления Дополнительного вознаграждения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Инвестиционный доход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A64EFA" w:rsidRPr="00BB65E2" w:rsidTr="0088076E">
        <w:trPr>
          <w:trHeight w:val="452"/>
        </w:trPr>
        <w:tc>
          <w:tcPr>
            <w:tcW w:w="3227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B65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Базовой доходности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64EFA" w:rsidRPr="00BB65E2" w:rsidRDefault="00A64EFA" w:rsidP="008807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A64EFA" w:rsidRPr="00BB65E2" w:rsidRDefault="00A64EFA" w:rsidP="00A64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64EFA" w:rsidRPr="00BB65E2" w:rsidRDefault="00A64EFA" w:rsidP="00A64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Учредитель управления</w:t>
      </w:r>
    </w:p>
    <w:p w:rsidR="00A64EFA" w:rsidRPr="00BB65E2" w:rsidRDefault="00A64EFA" w:rsidP="00A64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64EFA" w:rsidRPr="00BB65E2" w:rsidRDefault="00A64EFA" w:rsidP="00A64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_________________________/______________________/</w:t>
      </w:r>
      <w:r w:rsidRPr="00BB65E2">
        <w:rPr>
          <w:rFonts w:ascii="Times New Roman" w:hAnsi="Times New Roman" w:cs="Times New Roman"/>
          <w:sz w:val="18"/>
          <w:szCs w:val="18"/>
        </w:rPr>
        <w:tab/>
      </w:r>
    </w:p>
    <w:p w:rsidR="00A64EFA" w:rsidRPr="00BB65E2" w:rsidRDefault="00A64EFA" w:rsidP="00A64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64EFA" w:rsidRPr="005E7773" w:rsidRDefault="00A64EFA" w:rsidP="00A64EF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Управляющий</w:t>
      </w:r>
    </w:p>
    <w:p w:rsidR="00A64EFA" w:rsidRPr="005E7773" w:rsidRDefault="00A64EFA" w:rsidP="00A64EF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64EFA" w:rsidRPr="005E7773" w:rsidRDefault="00A64EFA" w:rsidP="00A64EF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>_________________________/______________________/</w:t>
      </w:r>
      <w:r w:rsidRPr="005E7773">
        <w:rPr>
          <w:rFonts w:ascii="Times New Roman" w:hAnsi="Times New Roman" w:cs="Times New Roman"/>
          <w:sz w:val="18"/>
          <w:szCs w:val="18"/>
        </w:rPr>
        <w:tab/>
      </w:r>
    </w:p>
    <w:p w:rsidR="005675F7" w:rsidRPr="00A64EFA" w:rsidRDefault="00DA3985" w:rsidP="00A64EFA"/>
    <w:sectPr w:rsidR="005675F7" w:rsidRPr="00A6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35"/>
    <w:rsid w:val="00316603"/>
    <w:rsid w:val="003321D0"/>
    <w:rsid w:val="00336C67"/>
    <w:rsid w:val="0059575F"/>
    <w:rsid w:val="005C6B4E"/>
    <w:rsid w:val="007D0935"/>
    <w:rsid w:val="00A52F3F"/>
    <w:rsid w:val="00A64EFA"/>
    <w:rsid w:val="00A95C9F"/>
    <w:rsid w:val="00AB4AEB"/>
    <w:rsid w:val="00BB3113"/>
    <w:rsid w:val="00D0239D"/>
    <w:rsid w:val="00DA3985"/>
    <w:rsid w:val="00DD717A"/>
    <w:rsid w:val="00DD7EA4"/>
    <w:rsid w:val="00E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56000-BEAA-488C-9CA5-84A7AC5D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Yakimuk, Ekaterina</cp:lastModifiedBy>
  <cp:revision>2</cp:revision>
  <dcterms:created xsi:type="dcterms:W3CDTF">2016-05-19T13:57:00Z</dcterms:created>
  <dcterms:modified xsi:type="dcterms:W3CDTF">2016-05-19T13:57:00Z</dcterms:modified>
</cp:coreProperties>
</file>