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D32D31" w:rsidRPr="00845089" w14:paraId="344BC120" w14:textId="77777777" w:rsidTr="00ED5E33">
        <w:tc>
          <w:tcPr>
            <w:tcW w:w="4423" w:type="dxa"/>
          </w:tcPr>
          <w:p w14:paraId="26713522" w14:textId="77777777" w:rsidR="00D32D31" w:rsidRPr="00845089" w:rsidRDefault="00D32D31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3CB846" wp14:editId="0976327F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010324A" w14:textId="167BD62E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68663206" w14:textId="007E7B48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702E4B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702E4B">
              <w:rPr>
                <w:rFonts w:ascii="Times New Roman" w:hAnsi="Times New Roman"/>
                <w:i/>
                <w:sz w:val="18"/>
                <w:szCs w:val="18"/>
              </w:rPr>
              <w:t>29.05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399F4A9" w14:textId="77777777" w:rsidR="00D32D31" w:rsidRPr="00845089" w:rsidRDefault="00D32D31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6AAA6853" w14:textId="77777777" w:rsidR="00D32D31" w:rsidRDefault="00D32D31" w:rsidP="0016460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00AB51E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D322FD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5B908B" w14:textId="77777777" w:rsidR="00883DAC" w:rsidRDefault="00883DAC" w:rsidP="00164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19">
        <w:rPr>
          <w:rFonts w:ascii="Times New Roman" w:hAnsi="Times New Roman" w:cs="Times New Roman"/>
          <w:b/>
          <w:sz w:val="18"/>
          <w:szCs w:val="18"/>
        </w:rPr>
        <w:t>Инвестиционный профиль учредителя управления</w:t>
      </w:r>
    </w:p>
    <w:p w14:paraId="2F4F3398" w14:textId="1E1F5310" w:rsidR="007C7E19" w:rsidRP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529"/>
      </w:tblGrid>
      <w:tr w:rsidR="007C7E19" w:rsidRPr="007C7E19" w14:paraId="6AFB62D4" w14:textId="77777777" w:rsidTr="00E56014">
        <w:trPr>
          <w:trHeight w:val="528"/>
        </w:trPr>
        <w:tc>
          <w:tcPr>
            <w:tcW w:w="5104" w:type="dxa"/>
          </w:tcPr>
          <w:p w14:paraId="0C7B182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Ф.И.О. или наименование учредителя управления</w:t>
            </w:r>
          </w:p>
        </w:tc>
        <w:tc>
          <w:tcPr>
            <w:tcW w:w="4529" w:type="dxa"/>
          </w:tcPr>
          <w:p w14:paraId="695B348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0200F7" w14:textId="77777777" w:rsidTr="00E56014">
        <w:trPr>
          <w:trHeight w:val="528"/>
        </w:trPr>
        <w:tc>
          <w:tcPr>
            <w:tcW w:w="5104" w:type="dxa"/>
          </w:tcPr>
          <w:p w14:paraId="490B50E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522BB1B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юридическое лицо</w:t>
            </w:r>
          </w:p>
          <w:p w14:paraId="714DA6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физическое лицо</w:t>
            </w:r>
          </w:p>
        </w:tc>
      </w:tr>
      <w:tr w:rsidR="007C7E19" w:rsidRPr="007C7E19" w14:paraId="70DB90E3" w14:textId="77777777" w:rsidTr="00E56014">
        <w:trPr>
          <w:trHeight w:val="283"/>
        </w:trPr>
        <w:tc>
          <w:tcPr>
            <w:tcW w:w="5104" w:type="dxa"/>
          </w:tcPr>
          <w:p w14:paraId="26EBE40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4297309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квалифицированный инвестор</w:t>
            </w:r>
          </w:p>
          <w:p w14:paraId="3D2FE11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неквалифицированный инвестор</w:t>
            </w:r>
          </w:p>
        </w:tc>
      </w:tr>
      <w:tr w:rsidR="007C7E19" w:rsidRPr="007C7E19" w14:paraId="6AB7B8A8" w14:textId="77777777" w:rsidTr="00E56014">
        <w:trPr>
          <w:trHeight w:val="271"/>
        </w:trPr>
        <w:tc>
          <w:tcPr>
            <w:tcW w:w="5104" w:type="dxa"/>
          </w:tcPr>
          <w:p w14:paraId="32524AA1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Сумма передаваемых в ДУ средств, в тыс. рублей</w:t>
            </w:r>
          </w:p>
        </w:tc>
        <w:tc>
          <w:tcPr>
            <w:tcW w:w="4529" w:type="dxa"/>
          </w:tcPr>
          <w:p w14:paraId="1A05C733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215BD39" w14:textId="77777777" w:rsidTr="00E56014">
        <w:trPr>
          <w:trHeight w:val="271"/>
        </w:trPr>
        <w:tc>
          <w:tcPr>
            <w:tcW w:w="5104" w:type="dxa"/>
          </w:tcPr>
          <w:p w14:paraId="2533E9A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договора ДУ</w:t>
            </w:r>
          </w:p>
        </w:tc>
        <w:tc>
          <w:tcPr>
            <w:tcW w:w="4529" w:type="dxa"/>
          </w:tcPr>
          <w:p w14:paraId="5397D00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A24C6FC" w14:textId="77777777" w:rsidTr="00E56014">
        <w:trPr>
          <w:trHeight w:val="175"/>
        </w:trPr>
        <w:tc>
          <w:tcPr>
            <w:tcW w:w="5104" w:type="dxa"/>
          </w:tcPr>
          <w:p w14:paraId="1708EB2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 ДУ</w:t>
            </w:r>
          </w:p>
        </w:tc>
        <w:tc>
          <w:tcPr>
            <w:tcW w:w="4529" w:type="dxa"/>
          </w:tcPr>
          <w:p w14:paraId="4C3220E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20DA4E" w14:textId="77777777" w:rsidTr="00E56014">
        <w:trPr>
          <w:trHeight w:val="83"/>
        </w:trPr>
        <w:tc>
          <w:tcPr>
            <w:tcW w:w="5104" w:type="dxa"/>
          </w:tcPr>
          <w:p w14:paraId="2FF28A9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Инвестиционные цели и задачи учредителя управления</w:t>
            </w:r>
          </w:p>
          <w:p w14:paraId="06BA881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9" w:type="dxa"/>
          </w:tcPr>
          <w:p w14:paraId="3D0287C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04DD349" w14:textId="77777777" w:rsidTr="00E56014">
        <w:trPr>
          <w:trHeight w:val="125"/>
        </w:trPr>
        <w:tc>
          <w:tcPr>
            <w:tcW w:w="5104" w:type="dxa"/>
          </w:tcPr>
          <w:p w14:paraId="7863AE7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горизонт инвестирования (даты начала и конца каждого интервала)</w:t>
            </w:r>
          </w:p>
        </w:tc>
        <w:tc>
          <w:tcPr>
            <w:tcW w:w="4529" w:type="dxa"/>
          </w:tcPr>
          <w:p w14:paraId="2328D3B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B072CF" w14:textId="77777777" w:rsidTr="00E56014">
        <w:trPr>
          <w:trHeight w:val="150"/>
        </w:trPr>
        <w:tc>
          <w:tcPr>
            <w:tcW w:w="5104" w:type="dxa"/>
          </w:tcPr>
          <w:p w14:paraId="74AF9B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Ожидаемая доходность инвестирования, в процентном соотношении в годовом исчислении (для инвестиционного горизонта)</w:t>
            </w:r>
          </w:p>
        </w:tc>
        <w:tc>
          <w:tcPr>
            <w:tcW w:w="4529" w:type="dxa"/>
          </w:tcPr>
          <w:p w14:paraId="0FE37FF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698EE4" w14:textId="77777777" w:rsidTr="00E56014">
        <w:trPr>
          <w:trHeight w:val="150"/>
        </w:trPr>
        <w:tc>
          <w:tcPr>
            <w:tcW w:w="5104" w:type="dxa"/>
          </w:tcPr>
          <w:p w14:paraId="7D31276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529" w:type="dxa"/>
          </w:tcPr>
          <w:p w14:paraId="61C1305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C5CE27A" w14:textId="77777777" w:rsidTr="00E56014">
        <w:trPr>
          <w:trHeight w:val="150"/>
        </w:trPr>
        <w:tc>
          <w:tcPr>
            <w:tcW w:w="5104" w:type="dxa"/>
          </w:tcPr>
          <w:p w14:paraId="2B9BADA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Возраст учредителя управления</w:t>
            </w:r>
          </w:p>
        </w:tc>
        <w:tc>
          <w:tcPr>
            <w:tcW w:w="4529" w:type="dxa"/>
          </w:tcPr>
          <w:p w14:paraId="0E60A31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A49D8A6" w14:textId="77777777" w:rsidTr="00E56014">
        <w:trPr>
          <w:trHeight w:val="150"/>
        </w:trPr>
        <w:tc>
          <w:tcPr>
            <w:tcW w:w="5104" w:type="dxa"/>
          </w:tcPr>
          <w:p w14:paraId="02691C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i/>
                <w:sz w:val="18"/>
                <w:szCs w:val="18"/>
              </w:rPr>
              <w:t>Для учредителя управления, не являющимся квалифицированным инвестором:</w:t>
            </w:r>
          </w:p>
        </w:tc>
        <w:tc>
          <w:tcPr>
            <w:tcW w:w="4529" w:type="dxa"/>
          </w:tcPr>
          <w:p w14:paraId="156D39A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21A6940" w14:textId="77777777" w:rsidTr="00E56014">
        <w:trPr>
          <w:trHeight w:val="131"/>
        </w:trPr>
        <w:tc>
          <w:tcPr>
            <w:tcW w:w="5104" w:type="dxa"/>
          </w:tcPr>
          <w:p w14:paraId="1E09110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Примерный объем сбережений учредителя управления (объём собственных средств)</w:t>
            </w:r>
          </w:p>
        </w:tc>
        <w:tc>
          <w:tcPr>
            <w:tcW w:w="4529" w:type="dxa"/>
          </w:tcPr>
          <w:p w14:paraId="5CDF004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664EC86D" w14:textId="77777777" w:rsidTr="00E56014">
        <w:trPr>
          <w:trHeight w:val="588"/>
        </w:trPr>
        <w:tc>
          <w:tcPr>
            <w:tcW w:w="5104" w:type="dxa"/>
          </w:tcPr>
          <w:p w14:paraId="7A44A4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доходы за последние 12 месяцев (прибыль/убытки)</w:t>
            </w:r>
          </w:p>
        </w:tc>
        <w:tc>
          <w:tcPr>
            <w:tcW w:w="4529" w:type="dxa"/>
          </w:tcPr>
          <w:p w14:paraId="366F48F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E28C211" w14:textId="77777777" w:rsidTr="00E56014">
        <w:trPr>
          <w:trHeight w:val="588"/>
        </w:trPr>
        <w:tc>
          <w:tcPr>
            <w:tcW w:w="5104" w:type="dxa"/>
          </w:tcPr>
          <w:p w14:paraId="776BED3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расходы за последние 12 месяцев (прибыль/убытки)</w:t>
            </w:r>
          </w:p>
        </w:tc>
        <w:tc>
          <w:tcPr>
            <w:tcW w:w="4529" w:type="dxa"/>
          </w:tcPr>
          <w:p w14:paraId="02792FB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F885DE9" w14:textId="77777777" w:rsidTr="00E56014">
        <w:trPr>
          <w:trHeight w:val="125"/>
        </w:trPr>
        <w:tc>
          <w:tcPr>
            <w:tcW w:w="5104" w:type="dxa"/>
          </w:tcPr>
          <w:p w14:paraId="7CA9FBAA" w14:textId="7110C8FD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Образование (</w:t>
            </w:r>
            <w:r w:rsidR="007F006D">
              <w:rPr>
                <w:rFonts w:ascii="Times New Roman" w:hAnsi="Times New Roman" w:cs="Times New Roman"/>
                <w:sz w:val="18"/>
                <w:szCs w:val="18"/>
              </w:rPr>
              <w:t xml:space="preserve">для юр. лиц, образование </w:t>
            </w: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сотрудников, отвечающих за инвестиционную деятельность)</w:t>
            </w:r>
          </w:p>
        </w:tc>
        <w:tc>
          <w:tcPr>
            <w:tcW w:w="4529" w:type="dxa"/>
          </w:tcPr>
          <w:p w14:paraId="2028927C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4F67CD7" w14:textId="77777777" w:rsidTr="00E56014">
        <w:trPr>
          <w:trHeight w:val="125"/>
        </w:trPr>
        <w:tc>
          <w:tcPr>
            <w:tcW w:w="5104" w:type="dxa"/>
          </w:tcPr>
          <w:p w14:paraId="3D879C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Опыт работы на финансовых рынках:</w:t>
            </w:r>
          </w:p>
          <w:p w14:paraId="1693257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несложные финансовые инструменты (акции, облигации, паи и т.д.);</w:t>
            </w:r>
          </w:p>
          <w:p w14:paraId="2611270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сложные финансовые инструменты (</w:t>
            </w:r>
            <w:proofErr w:type="spellStart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деривативы</w:t>
            </w:r>
            <w:proofErr w:type="spellEnd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4529" w:type="dxa"/>
          </w:tcPr>
          <w:p w14:paraId="7B13782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6B2FFE6" w14:textId="77777777" w:rsidTr="00E56014">
        <w:trPr>
          <w:trHeight w:val="125"/>
        </w:trPr>
        <w:tc>
          <w:tcPr>
            <w:tcW w:w="5104" w:type="dxa"/>
          </w:tcPr>
          <w:p w14:paraId="6F200EF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Как Вы оцениваете Ваши знания в области инвестирования на финансовых рынках</w:t>
            </w:r>
          </w:p>
        </w:tc>
        <w:tc>
          <w:tcPr>
            <w:tcW w:w="4529" w:type="dxa"/>
          </w:tcPr>
          <w:p w14:paraId="3BEAB8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745C12A" w14:textId="77777777" w:rsidTr="00E56014">
        <w:trPr>
          <w:trHeight w:val="125"/>
        </w:trPr>
        <w:tc>
          <w:tcPr>
            <w:tcW w:w="5104" w:type="dxa"/>
          </w:tcPr>
          <w:p w14:paraId="0C0FF88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Допустимый риск, в процентном соотношении к сумме предаваемых в ДУ средств</w:t>
            </w:r>
          </w:p>
        </w:tc>
        <w:tc>
          <w:tcPr>
            <w:tcW w:w="4529" w:type="dxa"/>
          </w:tcPr>
          <w:p w14:paraId="5BBDB14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F39C25E" w14:textId="77777777" w:rsidTr="00E56014">
        <w:trPr>
          <w:trHeight w:val="125"/>
        </w:trPr>
        <w:tc>
          <w:tcPr>
            <w:tcW w:w="5104" w:type="dxa"/>
          </w:tcPr>
          <w:p w14:paraId="6A1024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Иные сведения, способствующие более точному определению инвестиционного профиля учредителя управления</w:t>
            </w:r>
          </w:p>
        </w:tc>
        <w:tc>
          <w:tcPr>
            <w:tcW w:w="4529" w:type="dxa"/>
          </w:tcPr>
          <w:p w14:paraId="085DBD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8549025" w14:textId="77777777" w:rsidTr="00E56014">
        <w:trPr>
          <w:trHeight w:val="175"/>
        </w:trPr>
        <w:tc>
          <w:tcPr>
            <w:tcW w:w="5104" w:type="dxa"/>
          </w:tcPr>
          <w:p w14:paraId="35E23E9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профиль Клиента</w:t>
            </w:r>
          </w:p>
          <w:p w14:paraId="43888B76" w14:textId="1EB210FF" w:rsidR="007C7E19" w:rsidRPr="005E7773" w:rsidRDefault="00F05586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(определяется Управляющим</w:t>
            </w:r>
            <w:r w:rsidR="007C7E19" w:rsidRPr="005E7773">
              <w:rPr>
                <w:rFonts w:ascii="Times New Roman" w:hAnsi="Times New Roman" w:cs="Times New Roman"/>
                <w:sz w:val="18"/>
                <w:szCs w:val="18"/>
              </w:rPr>
              <w:t>), включая описание допустимого риска.</w:t>
            </w:r>
          </w:p>
        </w:tc>
        <w:tc>
          <w:tcPr>
            <w:tcW w:w="4529" w:type="dxa"/>
          </w:tcPr>
          <w:p w14:paraId="685B0ED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2A869A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529673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D7A8D67" w14:textId="6F9FDF9E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Управляющего</w:t>
      </w:r>
      <w:r w:rsidRPr="005E7773">
        <w:rPr>
          <w:rFonts w:ascii="Times New Roman" w:hAnsi="Times New Roman" w:cs="Times New Roman"/>
          <w:sz w:val="18"/>
          <w:szCs w:val="18"/>
        </w:rPr>
        <w:t xml:space="preserve">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 ____________ / ___________</w:t>
      </w:r>
    </w:p>
    <w:p w14:paraId="318F5886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p w14:paraId="32C2592A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4E37D9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56FCA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43D7AE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С данными Инвестиционного профиля согласен:</w:t>
      </w:r>
    </w:p>
    <w:p w14:paraId="3CB62798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Учредитель управления: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____________ / ___________ </w:t>
      </w:r>
    </w:p>
    <w:p w14:paraId="3319D5F3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sectPr w:rsidR="007C7E19" w:rsidRPr="005E7773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59BA" w14:textId="77777777" w:rsidR="00FD6061" w:rsidRDefault="00FD6061">
      <w:pPr>
        <w:spacing w:after="0" w:line="240" w:lineRule="auto"/>
      </w:pPr>
      <w:r>
        <w:separator/>
      </w:r>
    </w:p>
  </w:endnote>
  <w:endnote w:type="continuationSeparator" w:id="0">
    <w:p w14:paraId="5E9E947C" w14:textId="77777777" w:rsidR="00FD6061" w:rsidRDefault="00FD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74AC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E59F" w14:textId="77777777" w:rsidR="00FD6061" w:rsidRDefault="00FD6061">
      <w:pPr>
        <w:spacing w:after="0" w:line="240" w:lineRule="auto"/>
      </w:pPr>
      <w:r>
        <w:separator/>
      </w:r>
    </w:p>
  </w:footnote>
  <w:footnote w:type="continuationSeparator" w:id="0">
    <w:p w14:paraId="244DBB36" w14:textId="77777777" w:rsidR="00FD6061" w:rsidRDefault="00FD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3E55A3"/>
    <w:rsid w:val="00450CDF"/>
    <w:rsid w:val="00463925"/>
    <w:rsid w:val="004678E6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02E4B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56357"/>
    <w:rsid w:val="00C637D8"/>
    <w:rsid w:val="00C72AC8"/>
    <w:rsid w:val="00C74AC0"/>
    <w:rsid w:val="00C770B4"/>
    <w:rsid w:val="00C77B12"/>
    <w:rsid w:val="00C90293"/>
    <w:rsid w:val="00D2271A"/>
    <w:rsid w:val="00D32D31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B7E1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D6061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D32D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B3CE-1D53-4EBC-A57D-E9E04E7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Gorevaya, Yana</cp:lastModifiedBy>
  <cp:revision>2</cp:revision>
  <dcterms:created xsi:type="dcterms:W3CDTF">2017-05-30T11:31:00Z</dcterms:created>
  <dcterms:modified xsi:type="dcterms:W3CDTF">2017-05-30T11:31:00Z</dcterms:modified>
</cp:coreProperties>
</file>