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1B" w:rsidRPr="0029091B" w:rsidRDefault="0029091B" w:rsidP="0029091B">
      <w:pPr>
        <w:widowControl w:val="0"/>
        <w:spacing w:line="220" w:lineRule="exact"/>
        <w:jc w:val="center"/>
        <w:rPr>
          <w:b/>
          <w:bCs/>
          <w:sz w:val="22"/>
          <w:szCs w:val="22"/>
          <w:lang w:eastAsia="en-US"/>
        </w:rPr>
      </w:pPr>
      <w:bookmarkStart w:id="0" w:name="_GoBack"/>
      <w:bookmarkEnd w:id="0"/>
      <w:r w:rsidRPr="0029091B">
        <w:rPr>
          <w:b/>
          <w:bCs/>
          <w:color w:val="000000"/>
          <w:sz w:val="22"/>
          <w:szCs w:val="22"/>
          <w:lang w:bidi="ru-RU"/>
        </w:rPr>
        <w:t>Заявление</w:t>
      </w:r>
    </w:p>
    <w:p w:rsidR="0029091B" w:rsidRPr="0029091B" w:rsidRDefault="0029091B" w:rsidP="0029091B">
      <w:pPr>
        <w:widowControl w:val="0"/>
        <w:tabs>
          <w:tab w:val="left" w:leader="underscore" w:pos="3755"/>
          <w:tab w:val="left" w:leader="underscore" w:pos="5906"/>
          <w:tab w:val="left" w:leader="underscore" w:pos="6458"/>
        </w:tabs>
        <w:spacing w:after="240" w:line="523" w:lineRule="exact"/>
        <w:ind w:left="2603" w:hanging="1480"/>
        <w:rPr>
          <w:b/>
          <w:bCs/>
          <w:i/>
          <w:iCs/>
          <w:color w:val="000000"/>
          <w:sz w:val="22"/>
          <w:szCs w:val="22"/>
          <w:lang w:bidi="ru-RU"/>
        </w:rPr>
      </w:pPr>
      <w:r w:rsidRPr="0029091B">
        <w:rPr>
          <w:b/>
          <w:bCs/>
          <w:i/>
          <w:iCs/>
          <w:color w:val="000000"/>
          <w:sz w:val="22"/>
          <w:szCs w:val="22"/>
          <w:lang w:bidi="ru-RU"/>
        </w:rPr>
        <w:t>на включение в категорию клиентов с повышенным уровнем риска (ПУР)</w:t>
      </w:r>
      <w:r w:rsidRPr="0029091B">
        <w:rPr>
          <w:b/>
          <w:bCs/>
          <w:i/>
          <w:iCs/>
          <w:color w:val="000000"/>
          <w:sz w:val="22"/>
          <w:szCs w:val="22"/>
          <w:vertAlign w:val="superscript"/>
          <w:lang w:bidi="ru-RU"/>
        </w:rPr>
        <w:endnoteReference w:id="1"/>
      </w:r>
    </w:p>
    <w:p w:rsidR="0029091B" w:rsidRPr="0029091B" w:rsidRDefault="0029091B" w:rsidP="0029091B">
      <w:pPr>
        <w:widowControl w:val="0"/>
        <w:tabs>
          <w:tab w:val="left" w:leader="underscore" w:pos="3755"/>
          <w:tab w:val="left" w:leader="underscore" w:pos="5906"/>
          <w:tab w:val="left" w:leader="underscore" w:pos="6458"/>
        </w:tabs>
        <w:spacing w:after="240" w:line="523" w:lineRule="exact"/>
        <w:ind w:left="2603" w:hanging="1480"/>
        <w:rPr>
          <w:b/>
          <w:bCs/>
          <w:i/>
          <w:iCs/>
          <w:sz w:val="22"/>
          <w:szCs w:val="22"/>
          <w:lang w:eastAsia="en-US"/>
        </w:rPr>
      </w:pPr>
      <w:r w:rsidRPr="0029091B">
        <w:rPr>
          <w:b/>
          <w:bCs/>
          <w:i/>
          <w:iCs/>
          <w:color w:val="000000"/>
          <w:sz w:val="22"/>
          <w:szCs w:val="22"/>
          <w:lang w:bidi="ru-RU"/>
        </w:rPr>
        <w:t xml:space="preserve"> 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>№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 xml:space="preserve">от 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 xml:space="preserve"> 20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>года</w:t>
      </w: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color w:val="000000"/>
          <w:sz w:val="22"/>
          <w:szCs w:val="22"/>
          <w:lang w:bidi="ru-RU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Прошу включить</w:t>
      </w:r>
      <w:r w:rsidRPr="0029091B">
        <w:rPr>
          <w:sz w:val="22"/>
          <w:szCs w:val="22"/>
          <w:lang w:eastAsia="en-US"/>
        </w:rPr>
        <w:t xml:space="preserve"> </w:t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  <w:t>__________________________________________________</w:t>
      </w:r>
    </w:p>
    <w:p w:rsidR="0029091B" w:rsidRPr="0029091B" w:rsidRDefault="0029091B" w:rsidP="0029091B">
      <w:pPr>
        <w:widowControl w:val="0"/>
        <w:spacing w:line="160" w:lineRule="exact"/>
        <w:jc w:val="center"/>
        <w:rPr>
          <w:i/>
          <w:iCs/>
          <w:sz w:val="16"/>
          <w:szCs w:val="16"/>
          <w:lang w:eastAsia="en-US"/>
        </w:rPr>
      </w:pPr>
      <w:r w:rsidRPr="0029091B">
        <w:rPr>
          <w:i/>
          <w:iCs/>
          <w:color w:val="000000"/>
          <w:sz w:val="16"/>
          <w:szCs w:val="16"/>
          <w:lang w:bidi="ru-RU"/>
        </w:rPr>
        <w:t>(наименование Организации/ФИО физического лица)</w:t>
      </w: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  <w:r w:rsidRPr="0029091B">
        <w:rPr>
          <w:sz w:val="22"/>
          <w:szCs w:val="22"/>
          <w:lang w:eastAsia="en-US"/>
        </w:rPr>
        <w:t>__________________________________________________________________</w:t>
      </w:r>
    </w:p>
    <w:p w:rsidR="0029091B" w:rsidRPr="0029091B" w:rsidRDefault="0029091B" w:rsidP="0029091B">
      <w:pPr>
        <w:widowControl w:val="0"/>
        <w:spacing w:line="160" w:lineRule="exact"/>
        <w:jc w:val="center"/>
        <w:rPr>
          <w:i/>
          <w:iCs/>
          <w:sz w:val="16"/>
          <w:szCs w:val="16"/>
          <w:lang w:eastAsia="en-US"/>
        </w:rPr>
      </w:pP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  <w:r w:rsidRPr="0029091B">
        <w:rPr>
          <w:i/>
          <w:iCs/>
          <w:color w:val="000000"/>
          <w:sz w:val="16"/>
          <w:szCs w:val="16"/>
          <w:lang w:bidi="ru-RU"/>
        </w:rPr>
        <w:t>(реквизиты Договора о брокерском обслуживании/номера счетов)</w:t>
      </w: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</w:p>
    <w:p w:rsidR="0029091B" w:rsidRPr="0029091B" w:rsidRDefault="0029091B" w:rsidP="0029091B">
      <w:pPr>
        <w:widowControl w:val="0"/>
        <w:spacing w:line="389" w:lineRule="exact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в список клиентов с повышенным уровнем риска</w:t>
      </w:r>
    </w:p>
    <w:p w:rsidR="0029091B" w:rsidRPr="0029091B" w:rsidRDefault="0029091B" w:rsidP="0029091B">
      <w:pPr>
        <w:widowControl w:val="0"/>
        <w:spacing w:line="389" w:lineRule="exact"/>
        <w:ind w:firstLine="760"/>
        <w:jc w:val="both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Настоящим гарантирую (-ем), что соответствую (-ем) в</w:t>
      </w:r>
      <w:r w:rsidRPr="0029091B">
        <w:rPr>
          <w:sz w:val="22"/>
          <w:szCs w:val="22"/>
          <w:lang w:eastAsia="en-US"/>
        </w:rPr>
        <w:t>сем условиям, указанным в пунктах 28-</w:t>
      </w:r>
      <w:r w:rsidRPr="0029091B">
        <w:rPr>
          <w:color w:val="000000"/>
          <w:sz w:val="22"/>
          <w:szCs w:val="22"/>
          <w:lang w:bidi="ru-RU"/>
        </w:rPr>
        <w:t xml:space="preserve">30 Единых требований </w:t>
      </w:r>
      <w:r w:rsidRPr="0029091B">
        <w:rPr>
          <w:sz w:val="22"/>
          <w:szCs w:val="22"/>
          <w:lang w:eastAsia="en-US"/>
        </w:rPr>
        <w:t xml:space="preserve">к </w:t>
      </w:r>
      <w:r w:rsidRPr="0029091B">
        <w:rPr>
          <w:color w:val="000000"/>
          <w:sz w:val="22"/>
          <w:szCs w:val="22"/>
          <w:lang w:bidi="ru-RU"/>
        </w:rPr>
        <w:t>правил</w:t>
      </w:r>
      <w:r w:rsidRPr="0029091B">
        <w:rPr>
          <w:sz w:val="22"/>
          <w:szCs w:val="22"/>
          <w:lang w:eastAsia="en-US"/>
        </w:rPr>
        <w:t>ам</w:t>
      </w:r>
      <w:r w:rsidRPr="0029091B">
        <w:rPr>
          <w:color w:val="000000"/>
          <w:sz w:val="22"/>
          <w:szCs w:val="22"/>
          <w:lang w:bidi="ru-RU"/>
        </w:rPr>
        <w:t xml:space="preserve"> осуществления брокерской деятельности при совершении отдельных сделок</w:t>
      </w:r>
      <w:r w:rsidRPr="0029091B">
        <w:rPr>
          <w:sz w:val="22"/>
          <w:szCs w:val="22"/>
          <w:lang w:eastAsia="en-US"/>
        </w:rPr>
        <w:t xml:space="preserve"> за счет клиентов, утвержденных Банком России 18.04.2014г. Указание №3234-У</w:t>
      </w:r>
    </w:p>
    <w:p w:rsidR="0029091B" w:rsidRPr="0029091B" w:rsidRDefault="0029091B" w:rsidP="0029091B">
      <w:pPr>
        <w:widowControl w:val="0"/>
        <w:spacing w:after="331" w:line="389" w:lineRule="exact"/>
        <w:ind w:left="1480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От Клиента</w:t>
      </w:r>
    </w:p>
    <w:p w:rsidR="0029091B" w:rsidRPr="0029091B" w:rsidRDefault="0029091B" w:rsidP="0029091B">
      <w:pPr>
        <w:widowControl w:val="0"/>
        <w:spacing w:after="714" w:line="200" w:lineRule="exact"/>
        <w:ind w:left="6120"/>
        <w:rPr>
          <w:lang w:eastAsia="en-US"/>
        </w:rPr>
      </w:pPr>
      <w:r w:rsidRPr="0029091B">
        <w:rPr>
          <w:color w:val="000000"/>
          <w:lang w:bidi="ru-RU"/>
        </w:rPr>
        <w:t>/ /</w:t>
      </w:r>
    </w:p>
    <w:p w:rsidR="0029091B" w:rsidRPr="0029091B" w:rsidRDefault="0029091B" w:rsidP="0029091B">
      <w:pPr>
        <w:widowControl w:val="0"/>
        <w:spacing w:line="200" w:lineRule="exact"/>
        <w:ind w:left="5800"/>
        <w:rPr>
          <w:lang w:eastAsia="en-US"/>
        </w:rPr>
      </w:pPr>
      <w:r w:rsidRPr="0029091B">
        <w:rPr>
          <w:color w:val="000000"/>
          <w:lang w:bidi="ru-RU"/>
        </w:rPr>
        <w:t>М.П. (для юридических лиц)</w:t>
      </w: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sz w:val="16"/>
          <w:szCs w:val="16"/>
          <w:lang w:eastAsia="en-US"/>
        </w:rPr>
      </w:pPr>
    </w:p>
    <w:p w:rsidR="0029091B" w:rsidRPr="0029091B" w:rsidRDefault="0029091B" w:rsidP="0029091B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620E56" w:rsidRDefault="00620E56"/>
    <w:sectPr w:rsidR="00620E56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7B" w:rsidRDefault="0002437B">
      <w:r>
        <w:separator/>
      </w:r>
    </w:p>
  </w:endnote>
  <w:endnote w:type="continuationSeparator" w:id="0">
    <w:p w:rsidR="0002437B" w:rsidRDefault="0002437B">
      <w:r>
        <w:continuationSeparator/>
      </w:r>
    </w:p>
  </w:endnote>
  <w:endnote w:id="1">
    <w:p w:rsidR="0029091B" w:rsidRPr="003526C4" w:rsidRDefault="0029091B" w:rsidP="0029091B">
      <w:pPr>
        <w:pStyle w:val="a9"/>
        <w:ind w:left="142" w:hanging="142"/>
      </w:pPr>
      <w:r w:rsidRPr="003526C4">
        <w:rPr>
          <w:rStyle w:val="ab"/>
        </w:rPr>
        <w:endnoteRef/>
      </w:r>
      <w:r w:rsidRPr="003526C4">
        <w:t xml:space="preserve"> Клиент понимает, что маржинальные и необеспеченные сделки относятся к группе сделок с высоким уровнем риска, при этом существует риск потери всего капитала или даже суммы, превосходящей первоначальные инвестиции; принимает на себя риски, связанные с действиями регулирующих торговлю органов государственной власти, либо организаторов торговли; принимает на себя риски связанные с переносом коротких и длинных позиций на следующую торговую сессию, а так же риски, связанные с отличием котировок на момент открытия новой Торговой сессии; Клиент понимает и соглашается с тем, что Компания не в состоянии предусмотреть и предупредить Клиента обо всех возможных рисках.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7B" w:rsidRDefault="0002437B">
      <w:r>
        <w:separator/>
      </w:r>
    </w:p>
  </w:footnote>
  <w:footnote w:type="continuationSeparator" w:id="0">
    <w:p w:rsidR="0002437B" w:rsidRDefault="0002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D3754E" w:rsidRPr="00C43907" w:rsidTr="00F850FD">
      <w:tc>
        <w:tcPr>
          <w:tcW w:w="4423" w:type="dxa"/>
        </w:tcPr>
        <w:p w:rsidR="00D3754E" w:rsidRPr="00C43907" w:rsidRDefault="00D3754E" w:rsidP="00D3754E">
          <w:pPr>
            <w:rPr>
              <w:rFonts w:ascii="Arial" w:hAnsi="Arial" w:cs="Arial"/>
              <w:noProof/>
              <w:sz w:val="20"/>
              <w:szCs w:val="20"/>
            </w:rPr>
          </w:pPr>
          <w:r w:rsidRPr="00D3754E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D3754E" w:rsidRPr="00C43907" w:rsidRDefault="00D3754E" w:rsidP="00D3754E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1</w:t>
          </w:r>
          <w:r w:rsidR="0029091B">
            <w:rPr>
              <w:rFonts w:ascii="Times New Roman" w:hAnsi="Times New Roman"/>
              <w:i/>
              <w:sz w:val="18"/>
              <w:szCs w:val="18"/>
            </w:rPr>
            <w:t>5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D3754E" w:rsidRPr="00C43907" w:rsidRDefault="00D3754E" w:rsidP="00D3754E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2460E5">
            <w:rPr>
              <w:rFonts w:ascii="Times New Roman" w:hAnsi="Times New Roman"/>
              <w:bCs/>
              <w:i/>
              <w:sz w:val="18"/>
              <w:szCs w:val="18"/>
            </w:rPr>
            <w:t>№ 26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2460E5">
            <w:rPr>
              <w:rFonts w:ascii="Times New Roman" w:hAnsi="Times New Roman"/>
              <w:bCs/>
              <w:i/>
              <w:sz w:val="18"/>
              <w:szCs w:val="18"/>
            </w:rPr>
            <w:t>26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2460E5">
            <w:rPr>
              <w:rFonts w:ascii="Times New Roman" w:hAnsi="Times New Roman"/>
              <w:bCs/>
              <w:i/>
              <w:sz w:val="18"/>
              <w:szCs w:val="18"/>
            </w:rPr>
            <w:t>04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.2016г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D3754E" w:rsidRPr="00C43907" w:rsidRDefault="00D3754E" w:rsidP="00D3754E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02437B"/>
    <w:rsid w:val="00173694"/>
    <w:rsid w:val="002460E5"/>
    <w:rsid w:val="0029091B"/>
    <w:rsid w:val="003B3FE1"/>
    <w:rsid w:val="00411885"/>
    <w:rsid w:val="00444209"/>
    <w:rsid w:val="005260BB"/>
    <w:rsid w:val="00527721"/>
    <w:rsid w:val="005907A0"/>
    <w:rsid w:val="00620E56"/>
    <w:rsid w:val="006D5122"/>
    <w:rsid w:val="006F7935"/>
    <w:rsid w:val="00774A04"/>
    <w:rsid w:val="00861251"/>
    <w:rsid w:val="008A6A91"/>
    <w:rsid w:val="00921A80"/>
    <w:rsid w:val="00CF7506"/>
    <w:rsid w:val="00D3754E"/>
    <w:rsid w:val="00ED24A2"/>
    <w:rsid w:val="00EE6AB0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088A-CDB7-4591-83E2-2B8A806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D37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3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29091B"/>
  </w:style>
  <w:style w:type="character" w:customStyle="1" w:styleId="aa">
    <w:name w:val="Текст концевой сноски Знак"/>
    <w:basedOn w:val="a0"/>
    <w:link w:val="a9"/>
    <w:rsid w:val="0029091B"/>
  </w:style>
  <w:style w:type="character" w:styleId="ab">
    <w:name w:val="endnote reference"/>
    <w:basedOn w:val="a0"/>
    <w:uiPriority w:val="99"/>
    <w:unhideWhenUsed/>
    <w:rsid w:val="00290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ПУР</dc:title>
  <dc:subject/>
  <dc:creator>КИТ Финанс Брокер</dc:creator>
  <cp:keywords/>
  <cp:lastModifiedBy>Gorevaya, Yana</cp:lastModifiedBy>
  <cp:revision>2</cp:revision>
  <cp:lastPrinted>2007-11-27T14:13:00Z</cp:lastPrinted>
  <dcterms:created xsi:type="dcterms:W3CDTF">2016-12-14T11:23:00Z</dcterms:created>
  <dcterms:modified xsi:type="dcterms:W3CDTF">2016-12-14T11:23:00Z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