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EF" w:rsidRPr="00C30542" w:rsidRDefault="005909EF">
      <w:pPr>
        <w:pStyle w:val="1"/>
        <w:jc w:val="center"/>
        <w:rPr>
          <w:sz w:val="27"/>
          <w:szCs w:val="27"/>
        </w:rPr>
      </w:pPr>
    </w:p>
    <w:p w:rsidR="005909EF" w:rsidRPr="00C30542" w:rsidRDefault="005909EF">
      <w:pPr>
        <w:pStyle w:val="1"/>
        <w:jc w:val="center"/>
        <w:rPr>
          <w:sz w:val="27"/>
          <w:szCs w:val="27"/>
        </w:rPr>
      </w:pPr>
      <w:r w:rsidRPr="00C30542">
        <w:rPr>
          <w:sz w:val="27"/>
          <w:szCs w:val="27"/>
        </w:rPr>
        <w:t>Поручение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 xml:space="preserve">на совершение учетной операции </w:t>
      </w:r>
    </w:p>
    <w:p w:rsidR="005909EF" w:rsidRPr="00C30542" w:rsidRDefault="005909EF">
      <w:pPr>
        <w:jc w:val="center"/>
        <w:rPr>
          <w:sz w:val="23"/>
          <w:szCs w:val="23"/>
        </w:rPr>
      </w:pPr>
      <w:r w:rsidRPr="00C30542">
        <w:rPr>
          <w:sz w:val="23"/>
          <w:szCs w:val="23"/>
        </w:rPr>
        <w:t>с ценными бумагами</w:t>
      </w:r>
    </w:p>
    <w:p w:rsidR="005909EF" w:rsidRPr="00C30542" w:rsidRDefault="005909EF">
      <w:pPr>
        <w:rPr>
          <w:b/>
          <w:i/>
          <w:sz w:val="27"/>
          <w:szCs w:val="27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409"/>
        <w:gridCol w:w="993"/>
        <w:gridCol w:w="2362"/>
        <w:gridCol w:w="2126"/>
        <w:gridCol w:w="1289"/>
      </w:tblGrid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Дата подачи и справочный номер поручения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rPr>
          <w:cantSplit/>
          <w:trHeight w:val="45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Наименование/ФИО Клиента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  <w:r w:rsidRPr="00C30542">
              <w:rPr>
                <w:b w:val="0"/>
                <w:bCs/>
                <w:sz w:val="19"/>
                <w:szCs w:val="19"/>
              </w:rPr>
              <w:t>Наименование/</w:t>
            </w:r>
            <w:proofErr w:type="gramStart"/>
            <w:r w:rsidRPr="00C30542">
              <w:rPr>
                <w:b w:val="0"/>
                <w:bCs/>
                <w:sz w:val="19"/>
                <w:szCs w:val="19"/>
              </w:rPr>
              <w:t>ФИО  Уполномоченного</w:t>
            </w:r>
            <w:proofErr w:type="gramEnd"/>
            <w:r w:rsidRPr="00C30542">
              <w:rPr>
                <w:b w:val="0"/>
                <w:bCs/>
                <w:sz w:val="19"/>
                <w:szCs w:val="19"/>
              </w:rPr>
              <w:t xml:space="preserve"> представителя/Доверенного лица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9EF" w:rsidRPr="00C30542" w:rsidRDefault="005909EF">
            <w:pPr>
              <w:pStyle w:val="a5"/>
              <w:jc w:val="left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0"/>
              <w:rPr>
                <w:b/>
                <w:bCs/>
                <w:i/>
                <w:sz w:val="15"/>
                <w:szCs w:val="15"/>
              </w:rPr>
            </w:pPr>
            <w:r w:rsidRPr="00C30542">
              <w:rPr>
                <w:b/>
                <w:bCs/>
                <w:i/>
                <w:sz w:val="15"/>
                <w:szCs w:val="15"/>
              </w:rPr>
              <w:t>№ и дата Договора о брокерском обслуживании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23"/>
                <w:szCs w:val="23"/>
              </w:rPr>
            </w:pPr>
            <w:r w:rsidRPr="00C30542">
              <w:rPr>
                <w:b w:val="0"/>
                <w:sz w:val="17"/>
                <w:szCs w:val="17"/>
              </w:rPr>
              <w:t>№ и дата доверенности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 w:val="0"/>
                <w:sz w:val="17"/>
                <w:szCs w:val="17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  <w:tcBorders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  <w:r w:rsidRPr="00C30542">
              <w:rPr>
                <w:bCs/>
                <w:sz w:val="19"/>
                <w:szCs w:val="19"/>
              </w:rPr>
              <w:t>Место хранения ценных бумаг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bCs/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ЗАЧИСЛИТЬ: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0" w:type="dxa"/>
            <w:gridSpan w:val="6"/>
            <w:tcBorders>
              <w:bottom w:val="single" w:sz="4" w:space="0" w:color="auto"/>
            </w:tcBorders>
          </w:tcPr>
          <w:p w:rsidR="005909EF" w:rsidRPr="00C30542" w:rsidRDefault="005909EF">
            <w:pPr>
              <w:numPr>
                <w:ilvl w:val="0"/>
                <w:numId w:val="4"/>
              </w:numPr>
              <w:rPr>
                <w:b/>
                <w:i/>
                <w:sz w:val="19"/>
                <w:szCs w:val="19"/>
              </w:rPr>
            </w:pPr>
            <w:r w:rsidRPr="00C30542">
              <w:rPr>
                <w:sz w:val="31"/>
                <w:szCs w:val="31"/>
              </w:rPr>
              <w:t>СПИСАТЬ: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Номер счета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Наименование счета*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 xml:space="preserve">Описание ценной бумаги 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b w:val="0"/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(</w:t>
            </w:r>
            <w:proofErr w:type="spellStart"/>
            <w:r w:rsidRPr="00C30542">
              <w:rPr>
                <w:b w:val="0"/>
                <w:sz w:val="19"/>
                <w:szCs w:val="19"/>
              </w:rPr>
              <w:t>наимен</w:t>
            </w:r>
            <w:proofErr w:type="spellEnd"/>
            <w:r w:rsidRPr="00C30542">
              <w:rPr>
                <w:b w:val="0"/>
                <w:sz w:val="19"/>
                <w:szCs w:val="19"/>
              </w:rPr>
              <w:t>. эмитента ценной бумаги,</w:t>
            </w:r>
          </w:p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  <w:r w:rsidRPr="00C30542">
              <w:rPr>
                <w:b w:val="0"/>
                <w:sz w:val="19"/>
                <w:szCs w:val="19"/>
              </w:rPr>
              <w:t>вид, категория (тип), выпуск, транш, серия ценной бумаги)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Количество ценных бумаг или однозначные условия его определения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Торговая система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spacing w:before="0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EF" w:rsidRPr="00C30542" w:rsidRDefault="005909EF">
            <w:pPr>
              <w:pStyle w:val="11"/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tcBorders>
              <w:top w:val="single" w:sz="4" w:space="0" w:color="auto"/>
            </w:tcBorders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ИТОГО __________________________(______________________________________________________________) шт.</w:t>
            </w: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</w:trPr>
        <w:tc>
          <w:tcPr>
            <w:tcW w:w="10280" w:type="dxa"/>
            <w:gridSpan w:val="6"/>
            <w:vAlign w:val="center"/>
          </w:tcPr>
          <w:p w:rsidR="005909EF" w:rsidRPr="00C30542" w:rsidRDefault="005909EF">
            <w:pPr>
              <w:jc w:val="center"/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  <w:r w:rsidRPr="00C30542">
              <w:rPr>
                <w:sz w:val="19"/>
                <w:szCs w:val="19"/>
              </w:rPr>
              <w:t>Дополнительные распоряжения</w:t>
            </w:r>
          </w:p>
        </w:tc>
        <w:tc>
          <w:tcPr>
            <w:tcW w:w="5777" w:type="dxa"/>
            <w:gridSpan w:val="3"/>
            <w:tcBorders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  <w:tr w:rsidR="005909EF" w:rsidRPr="00C3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3" w:type="dxa"/>
            <w:gridSpan w:val="3"/>
          </w:tcPr>
          <w:p w:rsidR="005909EF" w:rsidRPr="00C30542" w:rsidRDefault="005909EF">
            <w:pPr>
              <w:pStyle w:val="11"/>
              <w:spacing w:before="0"/>
              <w:rPr>
                <w:sz w:val="19"/>
                <w:szCs w:val="19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9EF" w:rsidRPr="00C30542" w:rsidRDefault="005909EF">
            <w:pPr>
              <w:rPr>
                <w:sz w:val="19"/>
                <w:szCs w:val="19"/>
              </w:rPr>
            </w:pPr>
          </w:p>
        </w:tc>
      </w:tr>
    </w:tbl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rPr>
          <w:sz w:val="19"/>
          <w:szCs w:val="19"/>
        </w:rPr>
      </w:pPr>
    </w:p>
    <w:p w:rsidR="005909EF" w:rsidRPr="00C30542" w:rsidRDefault="005909EF">
      <w:pPr>
        <w:pStyle w:val="1"/>
        <w:rPr>
          <w:sz w:val="19"/>
          <w:szCs w:val="19"/>
        </w:rPr>
      </w:pPr>
      <w:r w:rsidRPr="00C30542">
        <w:rPr>
          <w:sz w:val="19"/>
          <w:szCs w:val="19"/>
        </w:rPr>
        <w:t xml:space="preserve">От Клиента: </w:t>
      </w:r>
      <w:r w:rsidRPr="00C30542">
        <w:rPr>
          <w:sz w:val="19"/>
          <w:szCs w:val="19"/>
        </w:rPr>
        <w:tab/>
        <w:t>________________________/______________________</w:t>
      </w:r>
    </w:p>
    <w:p w:rsidR="005909EF" w:rsidRPr="00C30542" w:rsidRDefault="005909EF">
      <w:pPr>
        <w:rPr>
          <w:i/>
          <w:sz w:val="15"/>
          <w:szCs w:val="15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i/>
          <w:sz w:val="15"/>
          <w:szCs w:val="15"/>
        </w:rPr>
        <w:t>(подпись и расшифровка Ф.И.О.)</w:t>
      </w:r>
    </w:p>
    <w:p w:rsidR="005909EF" w:rsidRPr="00C30542" w:rsidRDefault="005909EF">
      <w:pPr>
        <w:pStyle w:val="a3"/>
        <w:tabs>
          <w:tab w:val="clear" w:pos="4153"/>
          <w:tab w:val="clear" w:pos="8306"/>
        </w:tabs>
        <w:rPr>
          <w:sz w:val="19"/>
          <w:szCs w:val="19"/>
        </w:rPr>
      </w:pP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  <w:r w:rsidRPr="00C30542">
        <w:rPr>
          <w:sz w:val="19"/>
          <w:szCs w:val="19"/>
        </w:rPr>
        <w:tab/>
      </w:r>
    </w:p>
    <w:p w:rsidR="005909EF" w:rsidRPr="00C30542" w:rsidRDefault="005909EF">
      <w:pPr>
        <w:ind w:left="3600"/>
        <w:rPr>
          <w:sz w:val="19"/>
          <w:szCs w:val="19"/>
        </w:rPr>
      </w:pPr>
      <w:r w:rsidRPr="00C30542">
        <w:rPr>
          <w:sz w:val="19"/>
          <w:szCs w:val="19"/>
        </w:rPr>
        <w:t>М.П.</w:t>
      </w:r>
    </w:p>
    <w:sectPr w:rsidR="005909EF" w:rsidRPr="00C30542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EF" w:rsidRPr="00C30542" w:rsidRDefault="005909EF">
    <w:pPr>
      <w:pBdr>
        <w:bottom w:val="single" w:sz="12" w:space="1" w:color="auto"/>
      </w:pBdr>
      <w:rPr>
        <w:sz w:val="19"/>
        <w:szCs w:val="19"/>
      </w:rPr>
    </w:pPr>
    <w:r w:rsidRPr="00C30542">
      <w:rPr>
        <w:sz w:val="19"/>
        <w:szCs w:val="19"/>
      </w:rPr>
      <w:t>* не заполняется, в случае если Наименование/ФИО Клиента совпадает с Наименованием счета.</w:t>
    </w:r>
  </w:p>
  <w:p w:rsidR="005909EF" w:rsidRPr="00C30542" w:rsidRDefault="005909EF">
    <w:pPr>
      <w:pStyle w:val="4"/>
      <w:rPr>
        <w:sz w:val="19"/>
        <w:szCs w:val="19"/>
      </w:rPr>
    </w:pPr>
    <w:r w:rsidRPr="00C30542">
      <w:rPr>
        <w:sz w:val="19"/>
        <w:szCs w:val="19"/>
      </w:rPr>
      <w:t>Отметки Компании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55"/>
      <w:gridCol w:w="1677"/>
      <w:gridCol w:w="1678"/>
      <w:gridCol w:w="3355"/>
    </w:tblGrid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gridSpan w:val="2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  <w:tc>
        <w:tcPr>
          <w:tcW w:w="3355" w:type="dxa"/>
          <w:tcBorders>
            <w:bottom w:val="single" w:sz="4" w:space="0" w:color="auto"/>
          </w:tcBorders>
        </w:tcPr>
        <w:p w:rsidR="005909EF" w:rsidRPr="00C30542" w:rsidRDefault="005909EF">
          <w:pPr>
            <w:rPr>
              <w:sz w:val="35"/>
              <w:szCs w:val="35"/>
            </w:rPr>
          </w:pPr>
        </w:p>
      </w:tc>
    </w:tr>
    <w:tr w:rsidR="005909EF" w:rsidRPr="00C30542">
      <w:trPr>
        <w:cantSplit/>
      </w:trPr>
      <w:tc>
        <w:tcPr>
          <w:tcW w:w="10065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5909EF" w:rsidRPr="00C30542" w:rsidRDefault="005909EF">
          <w:pPr>
            <w:rPr>
              <w:sz w:val="19"/>
              <w:szCs w:val="19"/>
            </w:rPr>
          </w:pPr>
        </w:p>
      </w:tc>
    </w:tr>
    <w:tr w:rsidR="005909EF" w:rsidRPr="00C30542">
      <w:trPr>
        <w:cantSplit/>
      </w:trPr>
      <w:tc>
        <w:tcPr>
          <w:tcW w:w="5032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i/>
              <w:sz w:val="15"/>
              <w:szCs w:val="15"/>
            </w:rPr>
            <w:t>Отметка брокерского отдела</w:t>
          </w:r>
        </w:p>
      </w:tc>
      <w:tc>
        <w:tcPr>
          <w:tcW w:w="5033" w:type="dxa"/>
          <w:gridSpan w:val="2"/>
          <w:tcBorders>
            <w:left w:val="single" w:sz="4" w:space="0" w:color="auto"/>
          </w:tcBorders>
          <w:vAlign w:val="center"/>
        </w:tcPr>
        <w:p w:rsidR="005909EF" w:rsidRPr="00C30542" w:rsidRDefault="005909EF">
          <w:pPr>
            <w:pStyle w:val="a3"/>
            <w:numPr>
              <w:ilvl w:val="0"/>
              <w:numId w:val="1"/>
            </w:numPr>
            <w:tabs>
              <w:tab w:val="clear" w:pos="4153"/>
              <w:tab w:val="clear" w:pos="8306"/>
            </w:tabs>
            <w:rPr>
              <w:sz w:val="15"/>
              <w:szCs w:val="15"/>
            </w:rPr>
          </w:pPr>
          <w:r w:rsidRPr="00C30542">
            <w:rPr>
              <w:sz w:val="15"/>
              <w:szCs w:val="15"/>
            </w:rPr>
            <w:t xml:space="preserve">Уровень маржи позволяет </w:t>
          </w:r>
        </w:p>
      </w:tc>
    </w:tr>
  </w:tbl>
  <w:p w:rsidR="005909EF" w:rsidRPr="00C30542" w:rsidRDefault="005909EF">
    <w:pPr>
      <w:pStyle w:val="a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C90A8D" w:rsidRPr="00C30542" w:rsidRDefault="00C90A8D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892300" cy="492760"/>
                <wp:effectExtent l="0" t="0" r="0" b="254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907407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r w:rsidR="00CE1E22">
            <w:rPr>
              <w:rFonts w:ascii="Times New Roman" w:hAnsi="Times New Roman"/>
              <w:bCs/>
              <w:i/>
              <w:sz w:val="18"/>
              <w:szCs w:val="18"/>
            </w:rPr>
            <w:t>23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CE1E22">
            <w:rPr>
              <w:rFonts w:ascii="Times New Roman" w:hAnsi="Times New Roman"/>
              <w:bCs/>
              <w:i/>
              <w:sz w:val="18"/>
              <w:szCs w:val="18"/>
            </w:rPr>
            <w:t>11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CE1E22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</w:t>
          </w:r>
          <w:r w:rsidR="00BF1E57">
            <w:rPr>
              <w:rFonts w:ascii="Times New Roman" w:hAnsi="Times New Roman"/>
              <w:bCs/>
              <w:i/>
              <w:sz w:val="18"/>
              <w:szCs w:val="18"/>
            </w:rPr>
            <w:t>1</w:t>
          </w:r>
          <w:r w:rsidR="00CE1E22">
            <w:rPr>
              <w:rFonts w:ascii="Times New Roman" w:hAnsi="Times New Roman"/>
              <w:bCs/>
              <w:i/>
              <w:sz w:val="18"/>
              <w:szCs w:val="18"/>
            </w:rPr>
            <w:t>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</w:t>
          </w:r>
          <w:r w:rsidR="00CE1E22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П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A1D10"/>
    <w:rsid w:val="0022400F"/>
    <w:rsid w:val="00231B81"/>
    <w:rsid w:val="00251968"/>
    <w:rsid w:val="00254D1F"/>
    <w:rsid w:val="00521919"/>
    <w:rsid w:val="005909EF"/>
    <w:rsid w:val="00694AC3"/>
    <w:rsid w:val="0082606F"/>
    <w:rsid w:val="00907407"/>
    <w:rsid w:val="00BE4A86"/>
    <w:rsid w:val="00BF1E57"/>
    <w:rsid w:val="00C30542"/>
    <w:rsid w:val="00C90A8D"/>
    <w:rsid w:val="00CE1E22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E1E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E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113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2</cp:revision>
  <cp:lastPrinted>2017-04-12T07:36:00Z</cp:lastPrinted>
  <dcterms:created xsi:type="dcterms:W3CDTF">2017-04-12T07:36:00Z</dcterms:created>
  <dcterms:modified xsi:type="dcterms:W3CDTF">2017-04-12T07:36:00Z</dcterms:modified>
</cp:coreProperties>
</file>